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786E20" w:rsidRPr="00672BFD" w14:paraId="08903186" w14:textId="77777777" w:rsidTr="00867C10">
        <w:tc>
          <w:tcPr>
            <w:tcW w:w="509" w:type="dxa"/>
          </w:tcPr>
          <w:p w14:paraId="05100EDC" w14:textId="77777777" w:rsidR="00672BFD" w:rsidRPr="00405884" w:rsidRDefault="00672BFD" w:rsidP="0024666E">
            <w:pPr>
              <w:pStyle w:val="affff"/>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tc>
          <w:tcPr>
            <w:tcW w:w="8855" w:type="dxa"/>
          </w:tcPr>
          <w:p w14:paraId="5416C4FE" w14:textId="77777777" w:rsidR="00672BFD" w:rsidRPr="00672BFD" w:rsidRDefault="00393704" w:rsidP="00BE6A6B">
            <w:pPr>
              <w:pStyle w:val="affff"/>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E6A6B">
              <w:rPr>
                <w:rFonts w:ascii="黑体" w:eastAsia="黑体" w:hAnsi="黑体" w:hint="eastAsia"/>
                <w:sz w:val="21"/>
                <w:szCs w:val="21"/>
              </w:rPr>
              <w:t>83.0</w:t>
            </w:r>
            <w:r w:rsidR="00C94A81">
              <w:rPr>
                <w:rFonts w:ascii="黑体" w:eastAsia="黑体" w:hAnsi="黑体" w:hint="eastAsia"/>
                <w:sz w:val="21"/>
                <w:szCs w:val="21"/>
              </w:rPr>
              <w:t>40.</w:t>
            </w:r>
            <w:r w:rsidR="00C94A81">
              <w:rPr>
                <w:rFonts w:ascii="黑体" w:eastAsia="黑体" w:hAnsi="黑体"/>
                <w:sz w:val="21"/>
                <w:szCs w:val="21"/>
              </w:rPr>
              <w:t>10</w:t>
            </w:r>
            <w:r w:rsidRPr="00672BFD">
              <w:rPr>
                <w:rFonts w:ascii="黑体" w:eastAsia="黑体" w:hAnsi="黑体"/>
                <w:sz w:val="21"/>
                <w:szCs w:val="21"/>
              </w:rPr>
              <w:fldChar w:fldCharType="end"/>
            </w:r>
            <w:bookmarkEnd w:id="0"/>
          </w:p>
        </w:tc>
      </w:tr>
      <w:tr w:rsidR="00786E20" w:rsidRPr="00672BFD" w14:paraId="1CA09EAF" w14:textId="77777777" w:rsidTr="00867C10">
        <w:tc>
          <w:tcPr>
            <w:tcW w:w="509" w:type="dxa"/>
          </w:tcPr>
          <w:p w14:paraId="1EC88EB7" w14:textId="77777777" w:rsidR="00672BFD" w:rsidRPr="00672BFD" w:rsidRDefault="00672BFD" w:rsidP="0024666E">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p w14:paraId="0F17BC54" w14:textId="77777777" w:rsidR="00672BFD" w:rsidRPr="00672BFD" w:rsidRDefault="00393704" w:rsidP="00BE6A6B">
            <w:pPr>
              <w:pStyle w:val="affff"/>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E6A6B">
              <w:rPr>
                <w:rFonts w:ascii="黑体" w:eastAsia="黑体" w:hAnsi="黑体" w:hint="eastAsia"/>
                <w:sz w:val="21"/>
                <w:szCs w:val="21"/>
              </w:rPr>
              <w:t>B 72</w:t>
            </w:r>
            <w:r w:rsidRPr="00672BFD">
              <w:rPr>
                <w:rFonts w:ascii="黑体" w:eastAsia="黑体" w:hAnsi="黑体"/>
                <w:sz w:val="21"/>
                <w:szCs w:val="21"/>
              </w:rPr>
              <w:fldChar w:fldCharType="end"/>
            </w:r>
            <w:bookmarkEnd w:id="1"/>
          </w:p>
        </w:tc>
      </w:tr>
    </w:tbl>
    <w:p w14:paraId="58F473F1" w14:textId="77777777" w:rsidR="0000040A" w:rsidRDefault="0000040A" w:rsidP="000107E0">
      <w:pPr>
        <w:pStyle w:val="affffc"/>
        <w:framePr w:w="9639" w:h="624" w:hRule="exact" w:hSpace="181" w:vSpace="181" w:wrap="around" w:hAnchor="page" w:x="1305" w:y="2269"/>
      </w:pPr>
      <w:bookmarkStart w:id="2" w:name="_Hlk26473981"/>
      <w:r>
        <w:rPr>
          <w:rFonts w:hint="eastAsia"/>
        </w:rPr>
        <w:t>中华人民共和国国家标准</w:t>
      </w:r>
    </w:p>
    <w:bookmarkEnd w:id="2"/>
    <w:p w14:paraId="3510D29F" w14:textId="22589CAF" w:rsidR="00AA456B" w:rsidRPr="00DA7370" w:rsidRDefault="00393704" w:rsidP="00A952D7">
      <w:pPr>
        <w:pStyle w:val="affffffffff9"/>
        <w:framePr w:wrap="auto"/>
        <w:rPr>
          <w:lang w:val="fr-FR"/>
        </w:rPr>
      </w:pPr>
      <w:r>
        <w:fldChar w:fldCharType="begin">
          <w:ffData>
            <w:name w:val="文字1"/>
            <w:enabled/>
            <w:calcOnExit w:val="0"/>
            <w:textInput>
              <w:default w:val="GB/T"/>
            </w:textInput>
          </w:ffData>
        </w:fldChar>
      </w:r>
      <w:bookmarkStart w:id="3" w:name="文字1"/>
      <w:r w:rsidR="00C9517F" w:rsidRPr="00DA7370">
        <w:rPr>
          <w:lang w:val="fr-FR"/>
        </w:rPr>
        <w:instrText xml:space="preserve"> FORMTEXT </w:instrText>
      </w:r>
      <w:r>
        <w:fldChar w:fldCharType="separate"/>
      </w:r>
      <w:r w:rsidR="00C9517F" w:rsidRPr="00DA7370">
        <w:rPr>
          <w:lang w:val="fr-FR"/>
        </w:rPr>
        <w:t>GB/T</w:t>
      </w:r>
      <w:r>
        <w:fldChar w:fldCharType="end"/>
      </w:r>
      <w:bookmarkEnd w:id="3"/>
      <w:r>
        <w:fldChar w:fldCharType="begin">
          <w:ffData>
            <w:name w:val="NSTD_CODE_F"/>
            <w:enabled/>
            <w:calcOnExit w:val="0"/>
            <w:textInput>
              <w:default w:val="XXXXX"/>
            </w:textInput>
          </w:ffData>
        </w:fldChar>
      </w:r>
      <w:bookmarkStart w:id="4" w:name="NSTD_CODE_F"/>
      <w:r w:rsidR="00087A77" w:rsidRPr="00DA7370">
        <w:rPr>
          <w:lang w:val="fr-FR"/>
        </w:rPr>
        <w:instrText xml:space="preserve"> FORMTEXT </w:instrText>
      </w:r>
      <w:r>
        <w:fldChar w:fldCharType="separate"/>
      </w:r>
      <w:r w:rsidR="00D03C0D">
        <w:t xml:space="preserve"> </w:t>
      </w:r>
      <w:r w:rsidR="00BE6A6B">
        <w:rPr>
          <w:rFonts w:hint="eastAsia"/>
        </w:rPr>
        <w:t>1</w:t>
      </w:r>
      <w:r w:rsidR="003C15BF">
        <w:rPr>
          <w:rFonts w:hint="eastAsia"/>
        </w:rPr>
        <w:t>4796</w:t>
      </w:r>
      <w:r>
        <w:fldChar w:fldCharType="end"/>
      </w:r>
      <w:bookmarkEnd w:id="4"/>
      <w:r w:rsidR="004644A6" w:rsidRPr="00DA7370">
        <w:rPr>
          <w:rFonts w:hAnsi="黑体"/>
          <w:lang w:val="fr-FR"/>
        </w:rPr>
        <w:t>—</w:t>
      </w:r>
      <w:r>
        <w:fldChar w:fldCharType="begin">
          <w:ffData>
            <w:name w:val="NSTD_CODE_B"/>
            <w:enabled/>
            <w:calcOnExit w:val="0"/>
            <w:textInput>
              <w:default w:val="XXXX"/>
            </w:textInput>
          </w:ffData>
        </w:fldChar>
      </w:r>
      <w:bookmarkStart w:id="5" w:name="NSTD_CODE_B"/>
      <w:r w:rsidR="00087A77" w:rsidRPr="00DA7370">
        <w:rPr>
          <w:lang w:val="fr-FR"/>
        </w:rPr>
        <w:instrText xml:space="preserve"> FORMTEXT </w:instrText>
      </w:r>
      <w:r>
        <w:fldChar w:fldCharType="separate"/>
      </w:r>
      <w:r w:rsidR="00BE6A6B" w:rsidRPr="00BE6A6B">
        <w:rPr>
          <w:rFonts w:hint="eastAsia"/>
        </w:rPr>
        <w:t>××××</w:t>
      </w:r>
      <w:r>
        <w:fldChar w:fldCharType="end"/>
      </w:r>
      <w:bookmarkEnd w:id="5"/>
    </w:p>
    <w:p w14:paraId="616CF115" w14:textId="77777777" w:rsidR="00E846C8" w:rsidRPr="001E4882" w:rsidRDefault="00393704" w:rsidP="00A952D7">
      <w:pPr>
        <w:pStyle w:val="affffffffffa"/>
        <w:framePr w:wrap="auto"/>
        <w:rPr>
          <w:rFonts w:hAnsi="黑体"/>
        </w:rPr>
      </w:pPr>
      <w:r w:rsidRPr="001E4882">
        <w:rPr>
          <w:rFonts w:hAnsi="黑体"/>
        </w:rPr>
        <w:fldChar w:fldCharType="begin">
          <w:ffData>
            <w:name w:val="OSTD_CODE"/>
            <w:enabled/>
            <w:calcOnExit w:val="0"/>
            <w:textInput/>
          </w:ffData>
        </w:fldChar>
      </w:r>
      <w:bookmarkStart w:id="6"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BE6A6B">
        <w:rPr>
          <w:rFonts w:hAnsi="黑体"/>
        </w:rPr>
        <w:t>代替 GB/T</w:t>
      </w:r>
      <w:r w:rsidR="00BE6A6B">
        <w:rPr>
          <w:rFonts w:hAnsi="黑体" w:hint="eastAsia"/>
        </w:rPr>
        <w:t xml:space="preserve"> 1</w:t>
      </w:r>
      <w:r w:rsidR="003C15BF">
        <w:rPr>
          <w:rFonts w:hAnsi="黑体" w:hint="eastAsia"/>
        </w:rPr>
        <w:t>4796</w:t>
      </w:r>
      <w:r w:rsidR="00BE6A6B">
        <w:rPr>
          <w:rFonts w:hAnsi="黑体" w:hint="eastAsia"/>
        </w:rPr>
        <w:t>-2008</w:t>
      </w:r>
      <w:r w:rsidRPr="001E4882">
        <w:rPr>
          <w:rFonts w:hAnsi="黑体"/>
        </w:rPr>
        <w:fldChar w:fldCharType="end"/>
      </w:r>
      <w:bookmarkEnd w:id="6"/>
    </w:p>
    <w:p w14:paraId="2B698BDF" w14:textId="77777777" w:rsidR="008F70BD" w:rsidRPr="00B4346D" w:rsidRDefault="00D50246" w:rsidP="00324EDD">
      <w:pPr>
        <w:spacing w:line="240" w:lineRule="auto"/>
        <w:ind w:left="8080"/>
        <w:rPr>
          <w:rFonts w:ascii="黑体" w:eastAsia="黑体" w:hAnsi="黑体"/>
          <w:kern w:val="0"/>
          <w:sz w:val="52"/>
          <w:szCs w:val="20"/>
        </w:rPr>
      </w:pPr>
      <w:r>
        <w:rPr>
          <w:rFonts w:ascii="黑体" w:eastAsia="黑体" w:hAnsi="黑体"/>
          <w:noProof/>
          <w:kern w:val="0"/>
          <w:sz w:val="52"/>
          <w:szCs w:val="20"/>
        </w:rPr>
        <w:pict w14:anchorId="01A3551B">
          <v:line id="直接连接符 73" o:spid="_x0000_s2050" style="position:absolute;left:0;text-align:left;z-index:251660288;visibility:visible;mso-wrap-distance-top:-3e-5mm;mso-wrap-distance-bottom:-3e-5mm;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" o:allowoverlap="f">
            <w10:wrap anchorx="page" anchory="page"/>
          </v:line>
        </w:pic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720491D2" wp14:editId="345B1B27">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anchor>
        </w:drawing>
      </w:r>
    </w:p>
    <w:p w14:paraId="0B27AA4E" w14:textId="77777777" w:rsidR="006816A4" w:rsidRDefault="006816A4" w:rsidP="0036429C">
      <w:pPr>
        <w:pStyle w:val="affffc"/>
        <w:framePr w:w="9639" w:h="6976" w:hRule="exact" w:hSpace="0" w:vSpace="0" w:wrap="around" w:hAnchor="page" w:y="6408"/>
        <w:jc w:val="center"/>
        <w:rPr>
          <w:rFonts w:ascii="黑体" w:eastAsia="黑体" w:hAnsi="黑体"/>
          <w:b w:val="0"/>
          <w:bCs w:val="0"/>
          <w:w w:val="100"/>
        </w:rPr>
      </w:pPr>
    </w:p>
    <w:p w14:paraId="0BBD1FF9" w14:textId="77777777" w:rsidR="006816A4" w:rsidRDefault="00393704" w:rsidP="00463B77">
      <w:pPr>
        <w:pStyle w:val="affffffffffb"/>
        <w:framePr w:h="6974" w:hRule="exact" w:wrap="around" w:x="1419" w:anchorLock="1"/>
      </w:pPr>
      <w:r>
        <w:fldChar w:fldCharType="begin">
          <w:ffData>
            <w:name w:val="CSTD_NAME"/>
            <w:enabled/>
            <w:calcOnExit w:val="0"/>
            <w:textInput>
              <w:default w:val="点击此处添加标准名称"/>
            </w:textInput>
          </w:ffData>
        </w:fldChar>
      </w:r>
      <w:bookmarkStart w:id="7" w:name="CSTD_NAME"/>
      <w:r w:rsidR="00DF15BE">
        <w:instrText xml:space="preserve"> FORMTEXT </w:instrText>
      </w:r>
      <w:r>
        <w:fldChar w:fldCharType="separate"/>
      </w:r>
      <w:r w:rsidR="00C94A81">
        <w:t>天然生胶 颜色指数测定法</w:t>
      </w:r>
      <w:r>
        <w:fldChar w:fldCharType="end"/>
      </w:r>
      <w:bookmarkEnd w:id="7"/>
    </w:p>
    <w:p w14:paraId="71803852" w14:textId="77777777" w:rsidR="00815419" w:rsidRPr="00815419" w:rsidRDefault="00815419" w:rsidP="00324EDD">
      <w:pPr>
        <w:framePr w:w="9639" w:h="6974" w:hRule="exact" w:wrap="around" w:vAnchor="page" w:hAnchor="page" w:x="1419" w:y="6408" w:anchorLock="1"/>
        <w:ind w:left="-1418"/>
      </w:pPr>
    </w:p>
    <w:p w14:paraId="5EFD89B7" w14:textId="77777777" w:rsidR="00755402" w:rsidRPr="008B50C8" w:rsidRDefault="00393704" w:rsidP="00463B77">
      <w:pPr>
        <w:pStyle w:val="afffffffb"/>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sidR="006162BE">
        <w:rPr>
          <w:rFonts w:eastAsia="黑体"/>
          <w:noProof/>
          <w:szCs w:val="28"/>
        </w:rPr>
        <w:instrText xml:space="preserve"> FORMTEXT </w:instrText>
      </w:r>
      <w:r>
        <w:rPr>
          <w:rFonts w:eastAsia="黑体"/>
          <w:noProof/>
          <w:szCs w:val="28"/>
        </w:rPr>
      </w:r>
      <w:r>
        <w:rPr>
          <w:rFonts w:eastAsia="黑体"/>
          <w:noProof/>
          <w:szCs w:val="28"/>
        </w:rPr>
        <w:fldChar w:fldCharType="separate"/>
      </w:r>
      <w:r w:rsidR="003C15BF">
        <w:rPr>
          <w:rFonts w:eastAsia="黑体" w:hint="eastAsia"/>
          <w:noProof/>
          <w:szCs w:val="28"/>
        </w:rPr>
        <w:t>Raw natural rubber</w:t>
      </w:r>
      <w:r w:rsidR="00570B1B" w:rsidRPr="00570B1B">
        <w:rPr>
          <w:rFonts w:eastAsia="黑体" w:hint="eastAsia"/>
          <w:noProof/>
          <w:szCs w:val="28"/>
        </w:rPr>
        <w:t>－</w:t>
      </w:r>
      <w:r w:rsidR="003C15BF">
        <w:rPr>
          <w:rFonts w:eastAsia="黑体" w:hint="eastAsia"/>
          <w:noProof/>
          <w:szCs w:val="28"/>
        </w:rPr>
        <w:t>Colour index test</w:t>
      </w:r>
      <w:r>
        <w:rPr>
          <w:rFonts w:eastAsia="黑体"/>
          <w:noProof/>
          <w:szCs w:val="28"/>
        </w:rPr>
        <w:fldChar w:fldCharType="end"/>
      </w:r>
      <w:bookmarkEnd w:id="8"/>
    </w:p>
    <w:p w14:paraId="3F9908EC" w14:textId="77777777" w:rsidR="00815419" w:rsidRPr="00324EDD" w:rsidRDefault="00815419" w:rsidP="00324EDD">
      <w:pPr>
        <w:framePr w:w="9639" w:h="6974" w:hRule="exact" w:wrap="around" w:vAnchor="page" w:hAnchor="page" w:x="1419" w:y="6408" w:anchorLock="1"/>
        <w:spacing w:line="760" w:lineRule="exact"/>
        <w:ind w:left="-1418"/>
      </w:pPr>
    </w:p>
    <w:p w14:paraId="6CF81E99" w14:textId="77777777" w:rsidR="00B87131" w:rsidRPr="008B50C8" w:rsidRDefault="00393704" w:rsidP="00463B77">
      <w:pPr>
        <w:pStyle w:val="afffffffb"/>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9" w:name="IN_STD_CODE"/>
      <w:r w:rsidR="00C423A4">
        <w:rPr>
          <w:rFonts w:eastAsia="黑体"/>
          <w:noProof/>
          <w:szCs w:val="28"/>
        </w:rPr>
        <w:instrText xml:space="preserve"> FORMTEXT </w:instrText>
      </w:r>
      <w:r>
        <w:rPr>
          <w:rFonts w:eastAsia="黑体"/>
          <w:noProof/>
          <w:szCs w:val="28"/>
        </w:rPr>
      </w:r>
      <w:r>
        <w:rPr>
          <w:rFonts w:eastAsia="黑体"/>
          <w:noProof/>
          <w:szCs w:val="28"/>
        </w:rPr>
        <w:fldChar w:fldCharType="separate"/>
      </w:r>
      <w:r w:rsidR="00570B1B" w:rsidRPr="00570B1B">
        <w:rPr>
          <w:rFonts w:eastAsia="黑体"/>
          <w:noProof/>
          <w:szCs w:val="28"/>
        </w:rPr>
        <w:t xml:space="preserve">(ISO </w:t>
      </w:r>
      <w:r w:rsidR="003C15BF">
        <w:rPr>
          <w:rFonts w:eastAsia="黑体" w:hint="eastAsia"/>
          <w:noProof/>
          <w:szCs w:val="28"/>
        </w:rPr>
        <w:t>4660</w:t>
      </w:r>
      <w:r w:rsidR="00570B1B" w:rsidRPr="00570B1B">
        <w:rPr>
          <w:rFonts w:eastAsia="黑体"/>
          <w:noProof/>
          <w:szCs w:val="28"/>
        </w:rPr>
        <w:t>:20</w:t>
      </w:r>
      <w:r w:rsidR="00A74A08">
        <w:rPr>
          <w:rFonts w:eastAsia="黑体" w:hint="eastAsia"/>
          <w:noProof/>
          <w:szCs w:val="28"/>
        </w:rPr>
        <w:t>20</w:t>
      </w:r>
      <w:r w:rsidR="00570B1B" w:rsidRPr="00570B1B">
        <w:rPr>
          <w:rFonts w:eastAsia="黑体"/>
          <w:noProof/>
          <w:szCs w:val="28"/>
        </w:rPr>
        <w:t>,</w:t>
      </w:r>
      <w:r w:rsidR="008726A0">
        <w:rPr>
          <w:rFonts w:eastAsia="黑体"/>
          <w:noProof/>
          <w:szCs w:val="28"/>
        </w:rPr>
        <w:t>MOD</w:t>
      </w:r>
      <w:r w:rsidR="00570B1B" w:rsidRPr="00570B1B">
        <w:rPr>
          <w:rFonts w:eastAsia="黑体"/>
          <w:noProof/>
          <w:szCs w:val="28"/>
        </w:rPr>
        <w:t>)</w:t>
      </w:r>
      <w:r>
        <w:rPr>
          <w:rFonts w:eastAsia="黑体"/>
          <w:noProof/>
          <w:szCs w:val="28"/>
        </w:rPr>
        <w:fldChar w:fldCharType="end"/>
      </w:r>
      <w:bookmarkEnd w:id="9"/>
    </w:p>
    <w:p w14:paraId="05BABDC2" w14:textId="77777777" w:rsidR="00CA7AFD" w:rsidRPr="00AC4D95" w:rsidRDefault="00393704" w:rsidP="00463B77">
      <w:pPr>
        <w:pStyle w:val="afffffffb"/>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sidR="00D50246">
        <w:rPr>
          <w:noProof/>
          <w:sz w:val="24"/>
          <w:szCs w:val="28"/>
        </w:rPr>
      </w:r>
      <w:r w:rsidR="00D50246">
        <w:rPr>
          <w:noProof/>
          <w:sz w:val="24"/>
          <w:szCs w:val="28"/>
        </w:rPr>
        <w:fldChar w:fldCharType="separate"/>
      </w:r>
      <w:r>
        <w:rPr>
          <w:noProof/>
          <w:sz w:val="24"/>
          <w:szCs w:val="28"/>
        </w:rPr>
        <w:fldChar w:fldCharType="end"/>
      </w:r>
      <w:bookmarkEnd w:id="10"/>
    </w:p>
    <w:p w14:paraId="680E7DC9" w14:textId="77777777" w:rsidR="0036429C" w:rsidRDefault="00393704" w:rsidP="00463B77">
      <w:pPr>
        <w:pStyle w:val="afffffffb"/>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sidR="00B378E5">
        <w:rPr>
          <w:noProof/>
          <w:sz w:val="21"/>
          <w:szCs w:val="28"/>
        </w:rPr>
        <w:instrText xml:space="preserve"> FORMTEXT </w:instrText>
      </w:r>
      <w:r>
        <w:rPr>
          <w:noProof/>
          <w:sz w:val="21"/>
          <w:szCs w:val="28"/>
        </w:rPr>
      </w:r>
      <w:r>
        <w:rPr>
          <w:noProof/>
          <w:sz w:val="21"/>
          <w:szCs w:val="28"/>
        </w:rPr>
        <w:fldChar w:fldCharType="separate"/>
      </w:r>
      <w:r w:rsidR="00570B1B">
        <w:rPr>
          <w:rFonts w:hint="eastAsia"/>
          <w:noProof/>
          <w:sz w:val="21"/>
          <w:szCs w:val="28"/>
        </w:rPr>
        <w:t>（完成时间：</w:t>
      </w:r>
      <w:r w:rsidR="00570B1B">
        <w:rPr>
          <w:rFonts w:hint="eastAsia"/>
          <w:noProof/>
          <w:sz w:val="21"/>
          <w:szCs w:val="28"/>
        </w:rPr>
        <w:t>202</w:t>
      </w:r>
      <w:r w:rsidR="008726A0">
        <w:rPr>
          <w:noProof/>
          <w:sz w:val="21"/>
          <w:szCs w:val="28"/>
        </w:rPr>
        <w:t>2</w:t>
      </w:r>
      <w:r w:rsidR="00570B1B">
        <w:rPr>
          <w:rFonts w:hint="eastAsia"/>
          <w:noProof/>
          <w:sz w:val="21"/>
          <w:szCs w:val="28"/>
        </w:rPr>
        <w:t>.</w:t>
      </w:r>
      <w:r w:rsidR="008726A0">
        <w:rPr>
          <w:noProof/>
          <w:sz w:val="21"/>
          <w:szCs w:val="28"/>
        </w:rPr>
        <w:t>7</w:t>
      </w:r>
      <w:r w:rsidR="00570B1B">
        <w:rPr>
          <w:rFonts w:hint="eastAsia"/>
          <w:noProof/>
          <w:sz w:val="21"/>
          <w:szCs w:val="28"/>
        </w:rPr>
        <w:t>.</w:t>
      </w:r>
      <w:r w:rsidR="003C15BF">
        <w:rPr>
          <w:rFonts w:hint="eastAsia"/>
          <w:noProof/>
          <w:sz w:val="21"/>
          <w:szCs w:val="28"/>
        </w:rPr>
        <w:t>1</w:t>
      </w:r>
      <w:r w:rsidR="00570B1B">
        <w:rPr>
          <w:rFonts w:hint="eastAsia"/>
          <w:noProof/>
          <w:sz w:val="21"/>
          <w:szCs w:val="28"/>
        </w:rPr>
        <w:t>）</w:t>
      </w:r>
      <w:r>
        <w:rPr>
          <w:noProof/>
          <w:sz w:val="21"/>
          <w:szCs w:val="28"/>
        </w:rPr>
        <w:fldChar w:fldCharType="end"/>
      </w:r>
      <w:bookmarkEnd w:id="11"/>
    </w:p>
    <w:p w14:paraId="0EFC7EB6" w14:textId="77777777" w:rsidR="00DE703F" w:rsidRPr="00A6537A" w:rsidRDefault="00393704" w:rsidP="00C40DF4">
      <w:pPr>
        <w:pStyle w:val="afffffffb"/>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8620FC" w:rsidRPr="00A6537A">
        <w:rPr>
          <w:b/>
          <w:noProof/>
          <w:sz w:val="21"/>
          <w:szCs w:val="28"/>
        </w:rPr>
        <w:instrText xml:space="preserve"> FORMDROPDOWN </w:instrText>
      </w:r>
      <w:r w:rsidR="00D50246">
        <w:rPr>
          <w:b/>
          <w:noProof/>
          <w:sz w:val="21"/>
          <w:szCs w:val="28"/>
        </w:rPr>
      </w:r>
      <w:r w:rsidR="00D50246">
        <w:rPr>
          <w:b/>
          <w:noProof/>
          <w:sz w:val="21"/>
          <w:szCs w:val="28"/>
        </w:rPr>
        <w:fldChar w:fldCharType="separate"/>
      </w:r>
      <w:r w:rsidRPr="00A6537A">
        <w:rPr>
          <w:b/>
          <w:noProof/>
          <w:sz w:val="21"/>
          <w:szCs w:val="28"/>
        </w:rPr>
        <w:fldChar w:fldCharType="end"/>
      </w:r>
      <w:bookmarkEnd w:id="12"/>
    </w:p>
    <w:p w14:paraId="0795B4CF" w14:textId="77777777" w:rsidR="00CD50A1" w:rsidRDefault="00393704" w:rsidP="00EE7869">
      <w:pPr>
        <w:pStyle w:val="affffffffff7"/>
        <w:framePr w:wrap="around" w:y="14176"/>
      </w:pPr>
      <w:r>
        <w:rPr>
          <w:rFonts w:ascii="黑体"/>
        </w:rPr>
        <w:fldChar w:fldCharType="begin">
          <w:ffData>
            <w:name w:val="PLSH_DATE_Y"/>
            <w:enabled/>
            <w:calcOnExit w:val="0"/>
            <w:textInput>
              <w:default w:val="XXXX"/>
              <w:maxLength w:val="4"/>
            </w:textInput>
          </w:ffData>
        </w:fldChar>
      </w:r>
      <w:bookmarkStart w:id="13" w:name="PLSH_DATE_Y"/>
      <w:r w:rsidR="00087A77">
        <w:rPr>
          <w:rFonts w:ascii="黑体"/>
        </w:rPr>
        <w:instrText xml:space="preserve"> FORMTEXT </w:instrText>
      </w:r>
      <w:r>
        <w:rPr>
          <w:rFonts w:ascii="黑体"/>
        </w:rPr>
      </w:r>
      <w:r>
        <w:rPr>
          <w:rFonts w:ascii="黑体"/>
        </w:rPr>
        <w:fldChar w:fldCharType="separate"/>
      </w:r>
      <w:r w:rsidR="008726A0">
        <w:rPr>
          <w:rFonts w:ascii="黑体"/>
        </w:rPr>
        <w:t>2022</w:t>
      </w:r>
      <w:r>
        <w:rPr>
          <w:rFonts w:ascii="黑体"/>
        </w:rPr>
        <w:fldChar w:fldCharType="end"/>
      </w:r>
      <w:bookmarkEnd w:id="13"/>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14"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5"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发布</w:t>
      </w:r>
    </w:p>
    <w:p w14:paraId="15460E84" w14:textId="77777777" w:rsidR="00CD50A1" w:rsidRDefault="00393704" w:rsidP="00EE7869">
      <w:pPr>
        <w:pStyle w:val="affffffffff8"/>
        <w:framePr w:wrap="around" w:y="14176"/>
      </w:pPr>
      <w:r>
        <w:rPr>
          <w:rFonts w:ascii="黑体"/>
        </w:rPr>
        <w:fldChar w:fldCharType="begin">
          <w:ffData>
            <w:name w:val="CROT_DATE_Y"/>
            <w:enabled/>
            <w:calcOnExit w:val="0"/>
            <w:textInput>
              <w:default w:val="XXXX"/>
              <w:maxLength w:val="4"/>
            </w:textInput>
          </w:ffData>
        </w:fldChar>
      </w:r>
      <w:bookmarkStart w:id="16"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6"/>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7"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8"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实施</w:t>
      </w:r>
    </w:p>
    <w:p w14:paraId="3BA7A2F6" w14:textId="77777777" w:rsidR="00A02BAE" w:rsidRPr="00CD50A1" w:rsidRDefault="00FC17B7" w:rsidP="00A02BAE">
      <w:pPr>
        <w:rPr>
          <w:rFonts w:ascii="宋体" w:hAnsi="宋体"/>
          <w:sz w:val="28"/>
          <w:szCs w:val="28"/>
        </w:rPr>
        <w:sectPr w:rsidR="00A02BAE" w:rsidRPr="00CD50A1" w:rsidSect="0013212A">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262D81E8" wp14:editId="3ADD79D9">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sidR="00D50246">
        <w:rPr>
          <w:rFonts w:ascii="宋体" w:hAnsi="宋体"/>
          <w:noProof/>
          <w:sz w:val="28"/>
          <w:szCs w:val="28"/>
        </w:rPr>
        <w:pict w14:anchorId="5D984821">
          <v:line id="直接连接符 5" o:spid="_x0000_s2051" style="position:absolute;left:0;text-align:left;z-index:251663360;visibility:visible;mso-wrap-distance-top:-3e-5mm;mso-wrap-distance-bottom:-3e-5mm;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MS6&#10;haDZAQAAdAMAAA4AAAAAAAAAAAAAAAAALgIAAGRycy9lMm9Eb2MueG1sUEsBAi0AFAAGAAgAAAAh&#10;AImtd2zeAAAADgEAAA8AAAAAAAAAAAAAAAAAMwQAAGRycy9kb3ducmV2LnhtbFBLBQYAAAAABAAE&#10;APMAAAA+BQAAAAA=&#10;">
            <w10:wrap anchorx="page" anchory="page"/>
            <w10:anchorlock/>
          </v:line>
        </w:pict>
      </w:r>
      <w:r>
        <w:rPr>
          <w:rFonts w:ascii="宋体" w:hAnsi="宋体" w:hint="eastAsia"/>
          <w:sz w:val="28"/>
          <w:szCs w:val="28"/>
        </w:rPr>
        <w:t>`</w:t>
      </w:r>
    </w:p>
    <w:p w14:paraId="29239C5F" w14:textId="77777777" w:rsidR="00570B1B" w:rsidRDefault="00570B1B" w:rsidP="00570B1B">
      <w:pPr>
        <w:pStyle w:val="a6"/>
        <w:spacing w:after="468"/>
      </w:pPr>
      <w:bookmarkStart w:id="19" w:name="BookMark2"/>
      <w:r w:rsidRPr="00570B1B">
        <w:rPr>
          <w:spacing w:val="320"/>
        </w:rPr>
        <w:lastRenderedPageBreak/>
        <w:t>前</w:t>
      </w:r>
      <w:r>
        <w:t>言</w:t>
      </w:r>
    </w:p>
    <w:p w14:paraId="5632BCA8" w14:textId="77777777" w:rsidR="008726A0" w:rsidRDefault="008726A0" w:rsidP="008C3D20">
      <w:pPr>
        <w:spacing w:line="240" w:lineRule="auto"/>
        <w:ind w:firstLineChars="200" w:firstLine="420"/>
        <w:rPr>
          <w:rFonts w:ascii="宋体" w:hAnsi="Times New Roman"/>
          <w:noProof/>
          <w:kern w:val="0"/>
          <w:szCs w:val="20"/>
        </w:rPr>
      </w:pPr>
      <w:r w:rsidRPr="008726A0">
        <w:rPr>
          <w:rFonts w:ascii="宋体" w:hAnsi="Times New Roman" w:hint="eastAsia"/>
          <w:noProof/>
          <w:kern w:val="0"/>
          <w:szCs w:val="20"/>
        </w:rPr>
        <w:t>本文件按照GB/T 1.1—2020《标准化工作导则  第1部分：标准化文件的结构和起草规则》和GB/T 1.2-2020《标准化工作导则 第2部分：以ISO/IEC标准化文件为基础的标准化文件起草规则》的规定起草。</w:t>
      </w:r>
    </w:p>
    <w:p w14:paraId="737C5231" w14:textId="77777777" w:rsidR="00570B1B" w:rsidRDefault="00570B1B" w:rsidP="008C3D20">
      <w:pPr>
        <w:spacing w:line="240" w:lineRule="auto"/>
        <w:ind w:firstLineChars="200" w:firstLine="420"/>
        <w:rPr>
          <w:rFonts w:ascii="宋体" w:hAnsi="宋体"/>
        </w:rPr>
      </w:pPr>
      <w:r>
        <w:rPr>
          <w:rFonts w:ascii="宋体" w:hAnsi="宋体" w:hint="eastAsia"/>
        </w:rPr>
        <w:t>本文件代替GB/T 1</w:t>
      </w:r>
      <w:r w:rsidR="009D4BD0">
        <w:rPr>
          <w:rFonts w:ascii="宋体" w:hAnsi="宋体" w:hint="eastAsia"/>
        </w:rPr>
        <w:t>4796</w:t>
      </w:r>
      <w:r w:rsidR="008C3D20">
        <w:rPr>
          <w:rFonts w:hint="eastAsia"/>
        </w:rPr>
        <w:t>—</w:t>
      </w:r>
      <w:r>
        <w:rPr>
          <w:rFonts w:ascii="宋体" w:hAnsi="宋体" w:hint="eastAsia"/>
        </w:rPr>
        <w:t>2008《</w:t>
      </w:r>
      <w:r w:rsidR="009D4BD0">
        <w:rPr>
          <w:rFonts w:ascii="宋体" w:hAnsi="宋体" w:hint="eastAsia"/>
        </w:rPr>
        <w:t>天然生胶  颜色指数测定法</w:t>
      </w:r>
      <w:r>
        <w:rPr>
          <w:rFonts w:ascii="宋体" w:hAnsi="宋体" w:hint="eastAsia"/>
        </w:rPr>
        <w:t>》</w:t>
      </w:r>
      <w:r w:rsidR="008C3D20">
        <w:rPr>
          <w:rFonts w:ascii="宋体" w:hAnsi="宋体" w:hint="eastAsia"/>
        </w:rPr>
        <w:t>，</w:t>
      </w:r>
      <w:r>
        <w:rPr>
          <w:rFonts w:ascii="宋体" w:hAnsi="宋体" w:hint="eastAsia"/>
        </w:rPr>
        <w:t>与GB/T 1</w:t>
      </w:r>
      <w:r w:rsidR="009D4BD0">
        <w:rPr>
          <w:rFonts w:ascii="宋体" w:hAnsi="宋体" w:hint="eastAsia"/>
        </w:rPr>
        <w:t>4796</w:t>
      </w:r>
      <w:r w:rsidR="008C3D20">
        <w:rPr>
          <w:rFonts w:hint="eastAsia"/>
        </w:rPr>
        <w:t>—</w:t>
      </w:r>
      <w:r>
        <w:rPr>
          <w:rFonts w:ascii="宋体" w:hAnsi="宋体" w:hint="eastAsia"/>
        </w:rPr>
        <w:t>2008相比</w:t>
      </w:r>
      <w:r w:rsidR="008C3D20">
        <w:rPr>
          <w:rFonts w:ascii="宋体" w:hAnsi="宋体" w:hint="eastAsia"/>
        </w:rPr>
        <w:t>，</w:t>
      </w:r>
      <w:r>
        <w:rPr>
          <w:rFonts w:ascii="宋体" w:hAnsi="宋体" w:hint="eastAsia"/>
        </w:rPr>
        <w:t>主要</w:t>
      </w:r>
      <w:r w:rsidR="008C3D20">
        <w:rPr>
          <w:rFonts w:ascii="宋体" w:hAnsi="宋体" w:hint="eastAsia"/>
        </w:rPr>
        <w:t>技术变化如下</w:t>
      </w:r>
      <w:r>
        <w:rPr>
          <w:rFonts w:ascii="宋体" w:hAnsi="宋体" w:hint="eastAsia"/>
        </w:rPr>
        <w:t>：</w:t>
      </w:r>
    </w:p>
    <w:p w14:paraId="036A27DA" w14:textId="77777777" w:rsidR="008C3D20" w:rsidRPr="001A1D44" w:rsidRDefault="008C3D20" w:rsidP="008726A0">
      <w:pPr>
        <w:pStyle w:val="afb"/>
      </w:pPr>
      <w:r>
        <w:rPr>
          <w:rFonts w:hint="eastAsia"/>
        </w:rPr>
        <w:t>增加了</w:t>
      </w:r>
      <w:r w:rsidR="008726A0">
        <w:rPr>
          <w:rFonts w:hint="eastAsia"/>
        </w:rPr>
        <w:t>一种</w:t>
      </w:r>
      <w:r>
        <w:rPr>
          <w:rFonts w:hint="eastAsia"/>
        </w:rPr>
        <w:t>使用</w:t>
      </w:r>
      <w:bookmarkStart w:id="20" w:name="_Hlk71886418"/>
      <w:r>
        <w:rPr>
          <w:rFonts w:hint="eastAsia"/>
        </w:rPr>
        <w:t>颜</w:t>
      </w:r>
      <w:r w:rsidRPr="004F79DE">
        <w:rPr>
          <w:rFonts w:hint="eastAsia"/>
        </w:rPr>
        <w:t>色分光光度计</w:t>
      </w:r>
      <w:bookmarkEnd w:id="20"/>
      <w:r w:rsidRPr="004F79DE">
        <w:rPr>
          <w:rFonts w:hint="eastAsia"/>
        </w:rPr>
        <w:t>测定颜色指数的</w:t>
      </w:r>
      <w:r w:rsidR="008726A0">
        <w:rPr>
          <w:rFonts w:hint="eastAsia"/>
        </w:rPr>
        <w:t>替代</w:t>
      </w:r>
      <w:r w:rsidRPr="004F79DE">
        <w:rPr>
          <w:rFonts w:hint="eastAsia"/>
        </w:rPr>
        <w:t>方</w:t>
      </w:r>
      <w:r w:rsidRPr="001A1D44">
        <w:rPr>
          <w:rFonts w:hint="eastAsia"/>
        </w:rPr>
        <w:t>法（见第1</w:t>
      </w:r>
      <w:r w:rsidRPr="009A59D3">
        <w:rPr>
          <w:rFonts w:hint="eastAsia"/>
        </w:rPr>
        <w:t>章、第</w:t>
      </w:r>
      <w:r w:rsidRPr="0067735E">
        <w:rPr>
          <w:rFonts w:hint="eastAsia"/>
        </w:rPr>
        <w:t>4章、</w:t>
      </w:r>
      <w:r w:rsidRPr="001A1D44">
        <w:t>5.8</w:t>
      </w:r>
      <w:r w:rsidRPr="00682886">
        <w:rPr>
          <w:rFonts w:hint="eastAsia"/>
        </w:rPr>
        <w:t>、</w:t>
      </w:r>
      <w:r w:rsidRPr="00682886">
        <w:t>6.</w:t>
      </w:r>
      <w:r w:rsidR="00D86A55">
        <w:t>3</w:t>
      </w:r>
      <w:r w:rsidRPr="00682886">
        <w:rPr>
          <w:rFonts w:hint="eastAsia"/>
        </w:rPr>
        <w:t>、6</w:t>
      </w:r>
      <w:r w:rsidRPr="00682886">
        <w:t>.</w:t>
      </w:r>
      <w:r w:rsidR="00D86A55">
        <w:t>4</w:t>
      </w:r>
      <w:r w:rsidRPr="00682886">
        <w:t>.2</w:t>
      </w:r>
      <w:r w:rsidRPr="001A1D44">
        <w:rPr>
          <w:rFonts w:hint="eastAsia"/>
        </w:rPr>
        <w:t>）；</w:t>
      </w:r>
    </w:p>
    <w:p w14:paraId="1A878806" w14:textId="77777777" w:rsidR="008C3D20" w:rsidRDefault="008C3D20" w:rsidP="00023506">
      <w:pPr>
        <w:pStyle w:val="afb"/>
      </w:pPr>
      <w:r>
        <w:rPr>
          <w:rFonts w:hint="eastAsia"/>
        </w:rPr>
        <w:t>增加了“术语和定义”一章（见第3章）；</w:t>
      </w:r>
    </w:p>
    <w:p w14:paraId="5C7A2000" w14:textId="77777777" w:rsidR="008C3D20" w:rsidRPr="001A1D44" w:rsidRDefault="008C3D20" w:rsidP="008726A0">
      <w:pPr>
        <w:pStyle w:val="afb"/>
      </w:pPr>
      <w:r w:rsidRPr="001A1D44">
        <w:rPr>
          <w:rFonts w:hint="eastAsia"/>
        </w:rPr>
        <w:t>更改</w:t>
      </w:r>
      <w:r w:rsidRPr="00682886">
        <w:rPr>
          <w:rFonts w:hint="eastAsia"/>
        </w:rPr>
        <w:t>了</w:t>
      </w:r>
      <w:proofErr w:type="gramStart"/>
      <w:r w:rsidR="00A85181" w:rsidRPr="008726A0">
        <w:rPr>
          <w:rFonts w:hint="eastAsia"/>
          <w:color w:val="000000" w:themeColor="text1"/>
        </w:rPr>
        <w:t>冲切器</w:t>
      </w:r>
      <w:r w:rsidRPr="00682886">
        <w:rPr>
          <w:rFonts w:hint="eastAsia"/>
        </w:rPr>
        <w:t>压片</w:t>
      </w:r>
      <w:proofErr w:type="gramEnd"/>
      <w:r w:rsidRPr="001A1D44">
        <w:rPr>
          <w:rFonts w:hint="eastAsia"/>
        </w:rPr>
        <w:t>厚度规定（见</w:t>
      </w:r>
      <w:r w:rsidRPr="009A59D3">
        <w:rPr>
          <w:rFonts w:hint="eastAsia"/>
        </w:rPr>
        <w:t>5</w:t>
      </w:r>
      <w:r w:rsidRPr="009A59D3">
        <w:t>.4</w:t>
      </w:r>
      <w:r w:rsidRPr="0067735E">
        <w:rPr>
          <w:rFonts w:hint="eastAsia"/>
        </w:rPr>
        <w:t>，2</w:t>
      </w:r>
      <w:r w:rsidRPr="001A1D44">
        <w:t>008</w:t>
      </w:r>
      <w:r w:rsidRPr="001A1D44">
        <w:rPr>
          <w:rFonts w:hint="eastAsia"/>
        </w:rPr>
        <w:t>年版的4</w:t>
      </w:r>
      <w:r w:rsidRPr="001A1D44">
        <w:t>.4</w:t>
      </w:r>
      <w:r w:rsidRPr="001A1D44">
        <w:rPr>
          <w:rFonts w:hint="eastAsia"/>
        </w:rPr>
        <w:t>）；</w:t>
      </w:r>
    </w:p>
    <w:p w14:paraId="542A8753" w14:textId="77777777" w:rsidR="008C3D20" w:rsidRDefault="008C3D20" w:rsidP="008726A0">
      <w:pPr>
        <w:pStyle w:val="afb"/>
      </w:pPr>
      <w:r>
        <w:rPr>
          <w:rFonts w:hint="eastAsia"/>
        </w:rPr>
        <w:t>更改了“试样制备”中的试料质量、过辊次数和出片厚度的规定（见6</w:t>
      </w:r>
      <w:r>
        <w:t>.</w:t>
      </w:r>
      <w:r w:rsidR="00D86A55">
        <w:t>2</w:t>
      </w:r>
      <w:r>
        <w:rPr>
          <w:rFonts w:hint="eastAsia"/>
        </w:rPr>
        <w:t>，2</w:t>
      </w:r>
      <w:r>
        <w:t>008</w:t>
      </w:r>
      <w:r>
        <w:rPr>
          <w:rFonts w:hint="eastAsia"/>
        </w:rPr>
        <w:t>年版的5</w:t>
      </w:r>
      <w:r>
        <w:t>.2</w:t>
      </w:r>
      <w:r>
        <w:rPr>
          <w:rFonts w:hint="eastAsia"/>
        </w:rPr>
        <w:t>）；</w:t>
      </w:r>
    </w:p>
    <w:p w14:paraId="7E96677F" w14:textId="77777777" w:rsidR="008C3D20" w:rsidRDefault="008C3D20" w:rsidP="008726A0">
      <w:pPr>
        <w:pStyle w:val="afb"/>
      </w:pPr>
      <w:r>
        <w:rPr>
          <w:rFonts w:hint="eastAsia"/>
        </w:rPr>
        <w:t>增加附录A；</w:t>
      </w:r>
    </w:p>
    <w:p w14:paraId="6B0D6600" w14:textId="77777777" w:rsidR="008C3D20" w:rsidRDefault="008C3D20" w:rsidP="008726A0">
      <w:pPr>
        <w:pStyle w:val="afb"/>
      </w:pPr>
      <w:r>
        <w:rPr>
          <w:rFonts w:hint="eastAsia"/>
        </w:rPr>
        <w:t>增加了参考文献。</w:t>
      </w:r>
    </w:p>
    <w:p w14:paraId="7C0EF95E" w14:textId="77777777" w:rsidR="008726A0" w:rsidRPr="00C94A81" w:rsidRDefault="008726A0" w:rsidP="008726A0">
      <w:pPr>
        <w:spacing w:line="240" w:lineRule="auto"/>
        <w:ind w:firstLineChars="200" w:firstLine="420"/>
        <w:rPr>
          <w:rFonts w:ascii="宋体" w:hAnsi="宋体"/>
          <w:color w:val="000000" w:themeColor="text1"/>
        </w:rPr>
      </w:pPr>
      <w:bookmarkStart w:id="21" w:name="_Hlk107587021"/>
      <w:bookmarkStart w:id="22" w:name="OLE_LINK3"/>
      <w:bookmarkStart w:id="23" w:name="OLE_LINK4"/>
      <w:bookmarkStart w:id="24" w:name="OLE_LINK11"/>
      <w:bookmarkStart w:id="25" w:name="OLE_LINK12"/>
      <w:bookmarkStart w:id="26" w:name="OLE_LINK13"/>
      <w:bookmarkStart w:id="27" w:name="OLE_LINK14"/>
      <w:bookmarkStart w:id="28" w:name="OLE_LINK15"/>
      <w:bookmarkStart w:id="29" w:name="OLE_LINK16"/>
      <w:bookmarkStart w:id="30" w:name="OLE_LINK17"/>
      <w:bookmarkStart w:id="31" w:name="OLE_LINK21"/>
      <w:r w:rsidRPr="00C94A81">
        <w:rPr>
          <w:rFonts w:ascii="宋体" w:hAnsi="宋体" w:hint="eastAsia"/>
          <w:color w:val="000000" w:themeColor="text1"/>
        </w:rPr>
        <w:t>本文件修改采用ISO 4660:2020《天然生胶  颜色指数测定法》。</w:t>
      </w:r>
    </w:p>
    <w:bookmarkEnd w:id="21"/>
    <w:p w14:paraId="65819697" w14:textId="77777777" w:rsidR="008726A0" w:rsidRPr="00C94A81" w:rsidRDefault="008726A0" w:rsidP="008726A0">
      <w:pPr>
        <w:spacing w:line="240" w:lineRule="auto"/>
        <w:ind w:firstLineChars="200" w:firstLine="420"/>
        <w:rPr>
          <w:rFonts w:ascii="宋体" w:hAnsi="宋体"/>
          <w:color w:val="000000" w:themeColor="text1"/>
        </w:rPr>
      </w:pPr>
      <w:r w:rsidRPr="00C94A81">
        <w:rPr>
          <w:rFonts w:ascii="宋体" w:hAnsi="宋体" w:hint="eastAsia"/>
          <w:color w:val="000000" w:themeColor="text1"/>
        </w:rPr>
        <w:t>本文件与ISO 4660:2020《天然生胶  颜色指数测定法》的技术差异</w:t>
      </w:r>
      <w:r w:rsidR="00023506" w:rsidRPr="00C94A81">
        <w:rPr>
          <w:rFonts w:ascii="宋体" w:hAnsi="宋体" w:hint="eastAsia"/>
          <w:color w:val="000000" w:themeColor="text1"/>
        </w:rPr>
        <w:t>及其原因</w:t>
      </w:r>
      <w:r w:rsidRPr="00C94A81">
        <w:rPr>
          <w:rFonts w:ascii="宋体" w:hAnsi="宋体" w:hint="eastAsia"/>
          <w:color w:val="000000" w:themeColor="text1"/>
        </w:rPr>
        <w:t>如下：</w:t>
      </w:r>
    </w:p>
    <w:p w14:paraId="377AFA0B" w14:textId="77777777" w:rsidR="008726A0" w:rsidRPr="00C94A81" w:rsidRDefault="008726A0" w:rsidP="008726A0">
      <w:pPr>
        <w:spacing w:line="240" w:lineRule="auto"/>
        <w:ind w:firstLineChars="200" w:firstLine="420"/>
        <w:rPr>
          <w:rFonts w:ascii="宋体" w:hAnsi="宋体"/>
          <w:color w:val="000000" w:themeColor="text1"/>
        </w:rPr>
      </w:pPr>
      <w:r w:rsidRPr="00C94A81">
        <w:rPr>
          <w:rFonts w:ascii="宋体" w:hAnsi="宋体" w:hint="eastAsia"/>
          <w:color w:val="000000" w:themeColor="text1"/>
        </w:rPr>
        <w:t>——关于规范性引用文件，本文件做了具有技术性差异的调整，以适应我国的技术条件，调整的情况反映在第2章的“规范性引用文件”中，具体调整如下：</w:t>
      </w:r>
    </w:p>
    <w:p w14:paraId="03D75403" w14:textId="77777777" w:rsidR="008C3D20" w:rsidRPr="00C94A81" w:rsidRDefault="008726A0" w:rsidP="003F40E7">
      <w:pPr>
        <w:spacing w:line="240" w:lineRule="auto"/>
        <w:ind w:firstLineChars="200" w:firstLine="420"/>
        <w:rPr>
          <w:rFonts w:ascii="宋体" w:hAnsi="宋体"/>
          <w:color w:val="000000" w:themeColor="text1"/>
        </w:rPr>
      </w:pPr>
      <w:r w:rsidRPr="00C94A81">
        <w:rPr>
          <w:rFonts w:ascii="宋体" w:hAnsi="宋体" w:hint="eastAsia"/>
          <w:color w:val="000000" w:themeColor="text1"/>
        </w:rPr>
        <w:t>·用修改采用国际标准的GB/T 6038代替了ISO 2393</w:t>
      </w:r>
      <w:r w:rsidR="00C067FD" w:rsidRPr="00C94A81">
        <w:rPr>
          <w:rFonts w:ascii="宋体" w:hAnsi="宋体" w:hint="eastAsia"/>
          <w:color w:val="000000" w:themeColor="text1"/>
        </w:rPr>
        <w:t>；</w:t>
      </w:r>
    </w:p>
    <w:p w14:paraId="76BEACA9" w14:textId="77777777" w:rsidR="00CA1C94" w:rsidRPr="00C94A81" w:rsidRDefault="00CA1C94" w:rsidP="00CA1C94">
      <w:pPr>
        <w:pStyle w:val="af8"/>
        <w:rPr>
          <w:color w:val="000000" w:themeColor="text1"/>
        </w:rPr>
      </w:pPr>
      <w:r w:rsidRPr="00C94A81">
        <w:rPr>
          <w:rFonts w:hint="eastAsia"/>
          <w:color w:val="000000" w:themeColor="text1"/>
        </w:rPr>
        <w:t>增加了引用文件</w:t>
      </w:r>
      <w:r w:rsidRPr="00C94A81">
        <w:rPr>
          <w:color w:val="000000" w:themeColor="text1"/>
        </w:rPr>
        <w:t>GB/T 15340</w:t>
      </w:r>
      <w:r w:rsidRPr="00C94A81">
        <w:rPr>
          <w:rFonts w:hint="eastAsia"/>
          <w:color w:val="000000" w:themeColor="text1"/>
        </w:rPr>
        <w:t>；</w:t>
      </w:r>
    </w:p>
    <w:p w14:paraId="0BF2CABB" w14:textId="77777777" w:rsidR="00C067FD" w:rsidRPr="00C94A81" w:rsidRDefault="009B743A" w:rsidP="00C067FD">
      <w:pPr>
        <w:pStyle w:val="af8"/>
        <w:rPr>
          <w:color w:val="000000" w:themeColor="text1"/>
        </w:rPr>
      </w:pPr>
      <w:r w:rsidRPr="00C94A81">
        <w:rPr>
          <w:rFonts w:hint="eastAsia"/>
          <w:color w:val="000000" w:themeColor="text1"/>
        </w:rPr>
        <w:t>在</w:t>
      </w:r>
      <w:r w:rsidR="00C94A81" w:rsidRPr="006017B2">
        <w:rPr>
          <w:rFonts w:hint="eastAsia"/>
          <w:color w:val="000000" w:themeColor="text1"/>
        </w:rPr>
        <w:t>方法B中</w:t>
      </w:r>
      <w:r w:rsidR="00C067FD" w:rsidRPr="006017B2">
        <w:rPr>
          <w:rFonts w:hint="eastAsia"/>
          <w:color w:val="000000" w:themeColor="text1"/>
        </w:rPr>
        <w:t>增加了对</w:t>
      </w:r>
      <w:r w:rsidRPr="006017B2">
        <w:rPr>
          <w:rFonts w:hint="eastAsia"/>
          <w:color w:val="000000" w:themeColor="text1"/>
        </w:rPr>
        <w:t>试验</w:t>
      </w:r>
      <w:r w:rsidR="00C067FD" w:rsidRPr="006017B2">
        <w:rPr>
          <w:rFonts w:hint="eastAsia"/>
          <w:color w:val="000000" w:themeColor="text1"/>
        </w:rPr>
        <w:t>样品</w:t>
      </w:r>
      <w:r w:rsidR="00C94A81" w:rsidRPr="006017B2">
        <w:rPr>
          <w:rFonts w:hint="eastAsia"/>
          <w:color w:val="000000" w:themeColor="text1"/>
        </w:rPr>
        <w:t>试验</w:t>
      </w:r>
      <w:r w:rsidR="0037330D" w:rsidRPr="006017B2">
        <w:rPr>
          <w:rFonts w:hint="eastAsia"/>
          <w:color w:val="000000" w:themeColor="text1"/>
        </w:rPr>
        <w:t>时</w:t>
      </w:r>
      <w:r w:rsidR="0037330D" w:rsidRPr="00C94A81">
        <w:rPr>
          <w:rFonts w:hint="eastAsia"/>
          <w:color w:val="000000" w:themeColor="text1"/>
        </w:rPr>
        <w:t>间</w:t>
      </w:r>
      <w:r w:rsidR="00C067FD" w:rsidRPr="00C94A81">
        <w:rPr>
          <w:rFonts w:hint="eastAsia"/>
          <w:color w:val="000000" w:themeColor="text1"/>
        </w:rPr>
        <w:t>的规定（见6</w:t>
      </w:r>
      <w:r w:rsidR="00C067FD" w:rsidRPr="00C94A81">
        <w:rPr>
          <w:color w:val="000000" w:themeColor="text1"/>
        </w:rPr>
        <w:t>.</w:t>
      </w:r>
      <w:r w:rsidR="0037330D" w:rsidRPr="00C94A81">
        <w:rPr>
          <w:color w:val="000000" w:themeColor="text1"/>
        </w:rPr>
        <w:t>4</w:t>
      </w:r>
      <w:r w:rsidR="00C067FD" w:rsidRPr="00C94A81">
        <w:rPr>
          <w:color w:val="000000" w:themeColor="text1"/>
        </w:rPr>
        <w:t>.2</w:t>
      </w:r>
      <w:r w:rsidR="00C067FD" w:rsidRPr="00C94A81">
        <w:rPr>
          <w:rFonts w:hint="eastAsia"/>
          <w:color w:val="000000" w:themeColor="text1"/>
        </w:rPr>
        <w:t>）。</w:t>
      </w:r>
    </w:p>
    <w:bookmarkEnd w:id="22"/>
    <w:bookmarkEnd w:id="23"/>
    <w:bookmarkEnd w:id="24"/>
    <w:bookmarkEnd w:id="25"/>
    <w:bookmarkEnd w:id="26"/>
    <w:bookmarkEnd w:id="27"/>
    <w:bookmarkEnd w:id="28"/>
    <w:bookmarkEnd w:id="29"/>
    <w:bookmarkEnd w:id="30"/>
    <w:bookmarkEnd w:id="31"/>
    <w:p w14:paraId="7C581ACE" w14:textId="77777777" w:rsidR="008C3D20" w:rsidRPr="00192B0C" w:rsidRDefault="008C3D20" w:rsidP="008C3D20">
      <w:pPr>
        <w:pStyle w:val="afffff1"/>
        <w:ind w:firstLine="420"/>
        <w:rPr>
          <w:rFonts w:hAnsi="宋体"/>
          <w:highlight w:val="yellow"/>
        </w:rPr>
      </w:pPr>
      <w:r>
        <w:rPr>
          <w:rFonts w:hint="eastAsia"/>
        </w:rPr>
        <w:t>请注意本文件的某些内容可能涉及专利。本文件的发布机构不承担识别专利的责任。</w:t>
      </w:r>
    </w:p>
    <w:p w14:paraId="5B095DDA" w14:textId="77777777" w:rsidR="008C3D20" w:rsidRDefault="008C3D20" w:rsidP="008C3D20">
      <w:pPr>
        <w:spacing w:line="240" w:lineRule="auto"/>
        <w:ind w:firstLineChars="200" w:firstLine="420"/>
        <w:rPr>
          <w:rFonts w:ascii="宋体" w:hAnsi="宋体"/>
        </w:rPr>
      </w:pPr>
      <w:r w:rsidRPr="00682886">
        <w:rPr>
          <w:rFonts w:ascii="宋体" w:hAnsi="宋体" w:hint="eastAsia"/>
        </w:rPr>
        <w:t>本文件由中国石油和化学工业联合会提出。</w:t>
      </w:r>
    </w:p>
    <w:p w14:paraId="11624858" w14:textId="77777777" w:rsidR="008C3D20" w:rsidRDefault="008C3D20" w:rsidP="008C3D20">
      <w:pPr>
        <w:spacing w:line="240" w:lineRule="auto"/>
        <w:rPr>
          <w:rFonts w:ascii="宋体" w:hAnsi="宋体"/>
        </w:rPr>
      </w:pPr>
      <w:r>
        <w:rPr>
          <w:rFonts w:ascii="宋体" w:hAnsi="宋体" w:hint="eastAsia"/>
        </w:rPr>
        <w:t>本文件由全国橡胶与橡胶制品标准化技术委员会天然橡胶分技术委员会（S</w:t>
      </w:r>
      <w:r>
        <w:rPr>
          <w:rFonts w:ascii="宋体" w:hAnsi="宋体"/>
        </w:rPr>
        <w:t>AC/TC 35/SC 8</w:t>
      </w:r>
      <w:r>
        <w:rPr>
          <w:rFonts w:ascii="宋体" w:hAnsi="宋体" w:hint="eastAsia"/>
        </w:rPr>
        <w:t>）归口。</w:t>
      </w:r>
    </w:p>
    <w:p w14:paraId="027E0AC6" w14:textId="77777777" w:rsidR="008C3D20" w:rsidRDefault="008C3D20" w:rsidP="008C3D20">
      <w:pPr>
        <w:spacing w:line="240" w:lineRule="auto"/>
        <w:ind w:firstLine="420"/>
        <w:rPr>
          <w:rFonts w:ascii="宋体" w:hAnsi="宋体"/>
        </w:rPr>
      </w:pPr>
      <w:r>
        <w:rPr>
          <w:rFonts w:ascii="宋体" w:hAnsi="宋体" w:hint="eastAsia"/>
        </w:rPr>
        <w:t>本文件负责起草单位：</w:t>
      </w:r>
    </w:p>
    <w:p w14:paraId="38700740" w14:textId="77777777" w:rsidR="008C3D20" w:rsidRDefault="008C3D20" w:rsidP="00C94A81">
      <w:pPr>
        <w:spacing w:line="240" w:lineRule="auto"/>
        <w:ind w:firstLineChars="200" w:firstLine="420"/>
        <w:rPr>
          <w:rFonts w:ascii="宋体" w:hAnsi="宋体"/>
        </w:rPr>
      </w:pPr>
      <w:r>
        <w:rPr>
          <w:rFonts w:ascii="宋体" w:hAnsi="宋体" w:hint="eastAsia"/>
        </w:rPr>
        <w:t>本文件主要起草人：</w:t>
      </w:r>
    </w:p>
    <w:p w14:paraId="3CD2FA5E" w14:textId="77777777" w:rsidR="008726A0" w:rsidRDefault="008726A0" w:rsidP="008726A0">
      <w:pPr>
        <w:pStyle w:val="affffffffffff2"/>
        <w:rPr>
          <w:rFonts w:hAnsi="宋体"/>
        </w:rPr>
      </w:pPr>
      <w:r>
        <w:rPr>
          <w:rFonts w:hAnsi="宋体" w:hint="eastAsia"/>
        </w:rPr>
        <w:t>本文件所代替文件历次版本发布情况为：</w:t>
      </w:r>
    </w:p>
    <w:p w14:paraId="04DBCA02" w14:textId="77777777" w:rsidR="008726A0" w:rsidRDefault="008726A0" w:rsidP="008726A0">
      <w:pPr>
        <w:pStyle w:val="affffffffffff2"/>
        <w:rPr>
          <w:rFonts w:hAnsi="宋体"/>
        </w:rPr>
      </w:pPr>
      <w:r>
        <w:rPr>
          <w:rFonts w:hAnsi="宋体" w:hint="eastAsia"/>
        </w:rPr>
        <w:t>——GB/T 14796-1993、GB/T 14796-2008。</w:t>
      </w:r>
    </w:p>
    <w:p w14:paraId="7EE16ABE" w14:textId="77777777" w:rsidR="00570B1B" w:rsidRPr="00C80905" w:rsidRDefault="00570B1B" w:rsidP="00C80905">
      <w:pPr>
        <w:spacing w:line="240" w:lineRule="auto"/>
        <w:ind w:firstLineChars="200" w:firstLine="420"/>
        <w:rPr>
          <w:rFonts w:hAnsi="宋体"/>
        </w:rPr>
      </w:pPr>
    </w:p>
    <w:p w14:paraId="28C8E7D2" w14:textId="77777777" w:rsidR="00570B1B" w:rsidRPr="002968F3" w:rsidRDefault="00570B1B" w:rsidP="00570B1B">
      <w:pPr>
        <w:pStyle w:val="afffff1"/>
        <w:ind w:firstLine="420"/>
        <w:sectPr w:rsidR="00570B1B" w:rsidRPr="002968F3" w:rsidSect="0013212A">
          <w:headerReference w:type="even" r:id="rId16"/>
          <w:headerReference w:type="default" r:id="rId17"/>
          <w:footerReference w:type="even" r:id="rId18"/>
          <w:footerReference w:type="default" r:id="rId19"/>
          <w:pgSz w:w="11906" w:h="16838" w:code="9"/>
          <w:pgMar w:top="567" w:right="1134" w:bottom="1134" w:left="1134" w:header="1418" w:footer="1134" w:gutter="284"/>
          <w:pgNumType w:fmt="upperRoman" w:start="1"/>
          <w:cols w:space="425"/>
          <w:formProt w:val="0"/>
          <w:docGrid w:type="lines" w:linePitch="312"/>
        </w:sectPr>
      </w:pPr>
    </w:p>
    <w:p w14:paraId="3E72333D" w14:textId="77777777" w:rsidR="00894836" w:rsidRPr="00934C12" w:rsidRDefault="00894836" w:rsidP="00093D25">
      <w:pPr>
        <w:spacing w:line="20" w:lineRule="exact"/>
        <w:jc w:val="center"/>
        <w:rPr>
          <w:rFonts w:ascii="黑体" w:eastAsia="黑体" w:hAnsi="黑体"/>
          <w:sz w:val="32"/>
          <w:szCs w:val="32"/>
        </w:rPr>
      </w:pPr>
      <w:bookmarkStart w:id="32" w:name="BookMark4"/>
      <w:bookmarkEnd w:id="19"/>
    </w:p>
    <w:p w14:paraId="3E247DBB"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53F8ED656F04A3CAF418CB21C7CF58F"/>
        </w:placeholder>
      </w:sdtPr>
      <w:sdtEndPr/>
      <w:sdtContent>
        <w:bookmarkStart w:id="33" w:name="NEW_STAND_NAME" w:displacedByCustomXml="prev"/>
        <w:p w14:paraId="18F84F38" w14:textId="77777777" w:rsidR="00F26B7E" w:rsidRPr="00F26B7E" w:rsidRDefault="00C94A81" w:rsidP="00C94A81">
          <w:pPr>
            <w:pStyle w:val="afffffffffe"/>
            <w:spacing w:beforeLines="1" w:before="3" w:afterLines="220" w:after="686"/>
          </w:pPr>
          <w:r>
            <w:rPr>
              <w:rFonts w:hint="eastAsia"/>
            </w:rPr>
            <w:t>天然生胶</w:t>
          </w:r>
          <w:r>
            <w:t xml:space="preserve"> 颜色指数测定法</w:t>
          </w:r>
        </w:p>
      </w:sdtContent>
    </w:sdt>
    <w:bookmarkEnd w:id="33" w:displacedByCustomXml="prev"/>
    <w:p w14:paraId="0903DA7C" w14:textId="77777777" w:rsidR="00E2552F" w:rsidRDefault="00E2552F" w:rsidP="00A77CCB">
      <w:pPr>
        <w:pStyle w:val="afff2"/>
        <w:spacing w:before="312" w:after="312"/>
      </w:pPr>
      <w:bookmarkStart w:id="34" w:name="_Toc17233325"/>
      <w:bookmarkStart w:id="35" w:name="_Toc17233333"/>
      <w:bookmarkStart w:id="36" w:name="_Toc24884211"/>
      <w:bookmarkStart w:id="37" w:name="_Toc24884218"/>
      <w:bookmarkStart w:id="38" w:name="_Toc26648465"/>
      <w:bookmarkStart w:id="39" w:name="_Toc26718930"/>
      <w:bookmarkStart w:id="40" w:name="_Toc26986530"/>
      <w:bookmarkStart w:id="41" w:name="_Toc26986771"/>
      <w:r>
        <w:rPr>
          <w:rFonts w:hint="eastAsia"/>
        </w:rPr>
        <w:t>范围</w:t>
      </w:r>
      <w:bookmarkEnd w:id="34"/>
      <w:bookmarkEnd w:id="35"/>
      <w:bookmarkEnd w:id="36"/>
      <w:bookmarkEnd w:id="37"/>
      <w:bookmarkEnd w:id="38"/>
      <w:bookmarkEnd w:id="39"/>
      <w:bookmarkEnd w:id="40"/>
      <w:bookmarkEnd w:id="41"/>
    </w:p>
    <w:p w14:paraId="73E170EE" w14:textId="77777777" w:rsidR="008B0C9C" w:rsidRPr="00A35F6B" w:rsidRDefault="000C6B5A" w:rsidP="00A35F6B">
      <w:pPr>
        <w:pStyle w:val="afff1"/>
        <w:spacing w:before="0" w:after="0"/>
        <w:jc w:val="left"/>
        <w:rPr>
          <w:rFonts w:ascii="宋体" w:eastAsia="宋体" w:hAnsi="宋体"/>
          <w:sz w:val="21"/>
          <w:szCs w:val="21"/>
        </w:rPr>
      </w:pPr>
      <w:bookmarkStart w:id="42" w:name="_Toc17233326"/>
      <w:bookmarkStart w:id="43" w:name="_Toc17233334"/>
      <w:bookmarkStart w:id="44" w:name="_Toc24884212"/>
      <w:bookmarkStart w:id="45" w:name="_Toc24884219"/>
      <w:bookmarkStart w:id="46" w:name="_Toc26648466"/>
      <w:r w:rsidRPr="00A35F6B">
        <w:rPr>
          <w:rFonts w:ascii="宋体" w:eastAsia="宋体" w:hAnsi="宋体" w:hint="eastAsia"/>
          <w:sz w:val="21"/>
          <w:szCs w:val="21"/>
        </w:rPr>
        <w:t>本</w:t>
      </w:r>
      <w:r w:rsidR="00244744">
        <w:rPr>
          <w:rFonts w:ascii="宋体" w:eastAsia="宋体" w:hAnsi="宋体" w:hint="eastAsia"/>
          <w:sz w:val="21"/>
          <w:szCs w:val="21"/>
        </w:rPr>
        <w:t>文件</w:t>
      </w:r>
      <w:r w:rsidRPr="00A35F6B">
        <w:rPr>
          <w:rFonts w:ascii="宋体" w:eastAsia="宋体" w:hAnsi="宋体" w:hint="eastAsia"/>
          <w:sz w:val="21"/>
          <w:szCs w:val="21"/>
        </w:rPr>
        <w:t>规定了按照标准色标测定天然生胶颜色的</w:t>
      </w:r>
      <w:r w:rsidR="00A35F6B" w:rsidRPr="00A35F6B">
        <w:rPr>
          <w:rFonts w:ascii="宋体" w:eastAsia="宋体" w:hAnsi="宋体" w:hint="eastAsia"/>
          <w:sz w:val="21"/>
          <w:szCs w:val="21"/>
        </w:rPr>
        <w:t>两种</w:t>
      </w:r>
      <w:r w:rsidRPr="00A35F6B">
        <w:rPr>
          <w:rFonts w:ascii="宋体" w:eastAsia="宋体" w:hAnsi="宋体" w:hint="eastAsia"/>
          <w:sz w:val="21"/>
          <w:szCs w:val="21"/>
        </w:rPr>
        <w:t>方法。</w:t>
      </w:r>
    </w:p>
    <w:p w14:paraId="2AB648E8" w14:textId="77777777" w:rsidR="00A35F6B" w:rsidRPr="00A35F6B" w:rsidRDefault="00A35F6B" w:rsidP="00A35F6B">
      <w:pPr>
        <w:spacing w:line="240" w:lineRule="auto"/>
        <w:rPr>
          <w:rFonts w:ascii="宋体" w:hAnsi="宋体"/>
        </w:rPr>
      </w:pPr>
      <w:r w:rsidRPr="00A35F6B">
        <w:rPr>
          <w:rFonts w:ascii="宋体" w:hAnsi="宋体" w:hint="eastAsia"/>
        </w:rPr>
        <w:t xml:space="preserve">    方法A：与标准颜色玻璃片进行</w:t>
      </w:r>
      <w:r w:rsidR="003F40E7" w:rsidRPr="003F40E7">
        <w:rPr>
          <w:rFonts w:ascii="宋体" w:hAnsi="宋体" w:hint="eastAsia"/>
          <w:color w:val="000000" w:themeColor="text1"/>
        </w:rPr>
        <w:t>比色</w:t>
      </w:r>
      <w:r w:rsidR="00DE4D92">
        <w:rPr>
          <w:rFonts w:ascii="宋体" w:hAnsi="宋体" w:hint="eastAsia"/>
        </w:rPr>
        <w:t>。</w:t>
      </w:r>
    </w:p>
    <w:p w14:paraId="2E17BC3B" w14:textId="77777777" w:rsidR="00A35F6B" w:rsidRPr="00A35F6B" w:rsidRDefault="00A35F6B" w:rsidP="00A35F6B">
      <w:pPr>
        <w:spacing w:line="240" w:lineRule="auto"/>
        <w:rPr>
          <w:rFonts w:ascii="宋体" w:hAnsi="宋体"/>
        </w:rPr>
      </w:pPr>
      <w:r w:rsidRPr="00A35F6B">
        <w:rPr>
          <w:rFonts w:ascii="宋体" w:hAnsi="宋体" w:hint="eastAsia"/>
        </w:rPr>
        <w:t xml:space="preserve">    方法B：用</w:t>
      </w:r>
      <w:r w:rsidR="00A16388">
        <w:rPr>
          <w:rFonts w:ascii="宋体" w:hAnsi="宋体" w:hint="eastAsia"/>
        </w:rPr>
        <w:t>颜</w:t>
      </w:r>
      <w:r w:rsidRPr="00A35F6B">
        <w:rPr>
          <w:rFonts w:ascii="宋体" w:hAnsi="宋体" w:hint="eastAsia"/>
        </w:rPr>
        <w:t>色分光光度计测定颜色。</w:t>
      </w:r>
    </w:p>
    <w:p w14:paraId="5F9CF601" w14:textId="77777777" w:rsidR="00A35F6B" w:rsidRPr="00A35F6B" w:rsidRDefault="00A35F6B" w:rsidP="00A35F6B">
      <w:pPr>
        <w:spacing w:line="240" w:lineRule="auto"/>
        <w:rPr>
          <w:rFonts w:ascii="宋体" w:hAnsi="宋体"/>
        </w:rPr>
      </w:pPr>
      <w:r w:rsidRPr="00A35F6B">
        <w:rPr>
          <w:rFonts w:ascii="宋体" w:hAnsi="宋体" w:hint="eastAsia"/>
        </w:rPr>
        <w:t xml:space="preserve">    如有争议，首选方法是方法B。</w:t>
      </w:r>
    </w:p>
    <w:p w14:paraId="239664A6" w14:textId="77777777" w:rsidR="00E2552F" w:rsidRDefault="00586BBE" w:rsidP="00586BBE">
      <w:pPr>
        <w:pStyle w:val="afff2"/>
        <w:numPr>
          <w:ilvl w:val="0"/>
          <w:numId w:val="0"/>
        </w:numPr>
        <w:spacing w:before="312" w:after="312"/>
      </w:pPr>
      <w:bookmarkStart w:id="47" w:name="_Toc26718931"/>
      <w:bookmarkStart w:id="48" w:name="_Toc26986531"/>
      <w:bookmarkStart w:id="49" w:name="_Toc26986772"/>
      <w:r>
        <w:rPr>
          <w:rFonts w:hint="eastAsia"/>
        </w:rPr>
        <w:t xml:space="preserve">2  </w:t>
      </w:r>
      <w:r w:rsidR="00E2552F">
        <w:rPr>
          <w:rFonts w:hint="eastAsia"/>
        </w:rPr>
        <w:t>规范性引用文件</w:t>
      </w:r>
      <w:bookmarkEnd w:id="42"/>
      <w:bookmarkEnd w:id="43"/>
      <w:bookmarkEnd w:id="44"/>
      <w:bookmarkEnd w:id="45"/>
      <w:bookmarkEnd w:id="46"/>
      <w:bookmarkEnd w:id="47"/>
      <w:bookmarkEnd w:id="48"/>
      <w:bookmarkEnd w:id="49"/>
    </w:p>
    <w:sdt>
      <w:sdtPr>
        <w:rPr>
          <w:rFonts w:hint="eastAsia"/>
        </w:rPr>
        <w:id w:val="715848253"/>
        <w:placeholder>
          <w:docPart w:val="475CC17D70734919A02CD9B6E1175F9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B9FF770" w14:textId="77777777" w:rsidR="000C3E10" w:rsidRPr="000C3E10" w:rsidRDefault="00F327E3" w:rsidP="00F65893">
          <w:pPr>
            <w:pStyle w:val="afffff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2E47A4D" w14:textId="77777777" w:rsidR="00AA6EC9" w:rsidRPr="00D86A55" w:rsidRDefault="00F6633E" w:rsidP="00F6633E">
      <w:pPr>
        <w:pStyle w:val="afffff1"/>
        <w:ind w:firstLine="420"/>
        <w:rPr>
          <w:rFonts w:hAnsi="宋体"/>
          <w:color w:val="000000" w:themeColor="text1"/>
        </w:rPr>
      </w:pPr>
      <w:bookmarkStart w:id="50" w:name="OLE_LINK18"/>
      <w:bookmarkStart w:id="51" w:name="OLE_LINK19"/>
      <w:bookmarkStart w:id="52" w:name="OLE_LINK20"/>
      <w:r w:rsidRPr="00D86A55">
        <w:rPr>
          <w:rFonts w:hAnsi="宋体" w:hint="eastAsia"/>
          <w:color w:val="000000" w:themeColor="text1"/>
        </w:rPr>
        <w:t>GB/T 6038</w:t>
      </w:r>
      <w:bookmarkEnd w:id="50"/>
      <w:bookmarkEnd w:id="51"/>
      <w:bookmarkEnd w:id="52"/>
      <w:r w:rsidRPr="00D86A55">
        <w:rPr>
          <w:rFonts w:hAnsi="宋体" w:hint="eastAsia"/>
          <w:color w:val="000000" w:themeColor="text1"/>
        </w:rPr>
        <w:t xml:space="preserve"> 橡胶试验胶料 配料、混炼和硫化设备及操作程序（G</w:t>
      </w:r>
      <w:r w:rsidRPr="00D86A55">
        <w:rPr>
          <w:rFonts w:hAnsi="宋体"/>
          <w:color w:val="000000" w:themeColor="text1"/>
        </w:rPr>
        <w:t>B/T 6038-2006</w:t>
      </w:r>
      <w:r w:rsidRPr="00D86A55">
        <w:rPr>
          <w:rFonts w:hAnsi="宋体" w:hint="eastAsia"/>
          <w:color w:val="000000" w:themeColor="text1"/>
        </w:rPr>
        <w:t>，ISO 2393:1994，MOD）</w:t>
      </w:r>
    </w:p>
    <w:p w14:paraId="3234A40E" w14:textId="77777777" w:rsidR="00C40DF4" w:rsidRPr="00D86A55" w:rsidRDefault="00C40DF4" w:rsidP="00C40DF4">
      <w:pPr>
        <w:pStyle w:val="afffff1"/>
        <w:ind w:firstLine="420"/>
        <w:rPr>
          <w:color w:val="000000" w:themeColor="text1"/>
        </w:rPr>
      </w:pPr>
      <w:r w:rsidRPr="00D86A55">
        <w:rPr>
          <w:rFonts w:hint="eastAsia"/>
          <w:color w:val="000000" w:themeColor="text1"/>
        </w:rPr>
        <w:t xml:space="preserve">GB/T 15340 </w:t>
      </w:r>
      <w:r w:rsidRPr="00D86A55">
        <w:rPr>
          <w:rFonts w:hAnsi="宋体" w:hint="eastAsia"/>
          <w:color w:val="000000" w:themeColor="text1"/>
        </w:rPr>
        <w:t>天然、合成生胶取样及</w:t>
      </w:r>
      <w:r w:rsidR="00023506" w:rsidRPr="00D86A55">
        <w:rPr>
          <w:rFonts w:hAnsi="宋体" w:hint="eastAsia"/>
          <w:color w:val="000000" w:themeColor="text1"/>
        </w:rPr>
        <w:t>其</w:t>
      </w:r>
      <w:r w:rsidRPr="00D86A55">
        <w:rPr>
          <w:rFonts w:hAnsi="宋体" w:hint="eastAsia"/>
          <w:color w:val="000000" w:themeColor="text1"/>
        </w:rPr>
        <w:t>制样方法</w:t>
      </w:r>
      <w:r w:rsidRPr="00D86A55">
        <w:rPr>
          <w:rFonts w:hint="eastAsia"/>
          <w:color w:val="000000" w:themeColor="text1"/>
        </w:rPr>
        <w:t>（GB/T 15340-</w:t>
      </w:r>
      <w:r w:rsidR="001F4109" w:rsidRPr="00D86A55">
        <w:rPr>
          <w:rFonts w:hint="eastAsia"/>
          <w:color w:val="000000" w:themeColor="text1"/>
        </w:rPr>
        <w:t>2008</w:t>
      </w:r>
      <w:r w:rsidRPr="00D86A55">
        <w:rPr>
          <w:rFonts w:hint="eastAsia"/>
          <w:color w:val="000000" w:themeColor="text1"/>
        </w:rPr>
        <w:t>，ISO 1795:2000</w:t>
      </w:r>
      <w:r w:rsidR="00F72943" w:rsidRPr="00D86A55">
        <w:rPr>
          <w:rFonts w:hint="eastAsia"/>
          <w:color w:val="000000" w:themeColor="text1"/>
        </w:rPr>
        <w:t>,IDT</w:t>
      </w:r>
      <w:r w:rsidRPr="00D86A55">
        <w:rPr>
          <w:rFonts w:hint="eastAsia"/>
          <w:color w:val="000000" w:themeColor="text1"/>
        </w:rPr>
        <w:t>）</w:t>
      </w:r>
    </w:p>
    <w:p w14:paraId="28867CE3" w14:textId="77777777" w:rsidR="00B265BC" w:rsidRPr="00E030F9" w:rsidRDefault="00586BBE" w:rsidP="00586BBE">
      <w:pPr>
        <w:pStyle w:val="afff2"/>
        <w:numPr>
          <w:ilvl w:val="0"/>
          <w:numId w:val="0"/>
        </w:numPr>
        <w:spacing w:before="312" w:after="312"/>
      </w:pPr>
      <w:r>
        <w:rPr>
          <w:rFonts w:hint="eastAsia"/>
          <w:szCs w:val="21"/>
        </w:rPr>
        <w:t xml:space="preserve">3  </w:t>
      </w:r>
      <w:r w:rsidR="00FD59EB">
        <w:rPr>
          <w:rFonts w:hint="eastAsia"/>
          <w:szCs w:val="21"/>
        </w:rPr>
        <w:t>术语和定义</w:t>
      </w:r>
    </w:p>
    <w:bookmarkStart w:id="53" w:name="_Toc26986532" w:displacedByCustomXml="next"/>
    <w:bookmarkEnd w:id="53" w:displacedByCustomXml="next"/>
    <w:sdt>
      <w:sdtPr>
        <w:id w:val="-1909835108"/>
        <w:placeholder>
          <w:docPart w:val="475CC17D70734919A02CD9B6E1175F9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A71D519" w14:textId="77777777" w:rsidR="00B1075D" w:rsidRDefault="00F327E3" w:rsidP="00B1075D">
          <w:pPr>
            <w:pStyle w:val="afffff1"/>
            <w:ind w:firstLine="420"/>
          </w:pPr>
          <w:r>
            <w:rPr>
              <w:rFonts w:hint="eastAsia"/>
            </w:rPr>
            <w:t>本文件没有需要界定的术语和定义。</w:t>
          </w:r>
        </w:p>
      </w:sdtContent>
    </w:sdt>
    <w:p w14:paraId="0C09089C" w14:textId="77777777" w:rsidR="002A1260" w:rsidRDefault="00586BBE" w:rsidP="00586BBE">
      <w:pPr>
        <w:pStyle w:val="afff2"/>
        <w:numPr>
          <w:ilvl w:val="0"/>
          <w:numId w:val="0"/>
        </w:numPr>
        <w:spacing w:before="312" w:after="312"/>
      </w:pPr>
      <w:r>
        <w:rPr>
          <w:rFonts w:hint="eastAsia"/>
        </w:rPr>
        <w:t>4  原理</w:t>
      </w:r>
    </w:p>
    <w:p w14:paraId="519C0B0F" w14:textId="77777777" w:rsidR="00A35F6B" w:rsidRPr="00A16388" w:rsidRDefault="00A35F6B" w:rsidP="00586BBE">
      <w:pPr>
        <w:pStyle w:val="afffff1"/>
        <w:ind w:firstLine="420"/>
        <w:rPr>
          <w:color w:val="000000" w:themeColor="text1"/>
        </w:rPr>
      </w:pPr>
      <w:r w:rsidRPr="00A16388">
        <w:rPr>
          <w:rFonts w:hint="eastAsia"/>
          <w:color w:val="000000" w:themeColor="text1"/>
        </w:rPr>
        <w:t>将生胶按规定厚度压成圆盘状试样。</w:t>
      </w:r>
    </w:p>
    <w:p w14:paraId="6A6115BD" w14:textId="77777777" w:rsidR="00E419BB" w:rsidRPr="003F40E7" w:rsidRDefault="00E419BB" w:rsidP="00E419BB">
      <w:pPr>
        <w:pStyle w:val="afffff1"/>
        <w:ind w:firstLine="420"/>
        <w:rPr>
          <w:color w:val="000000" w:themeColor="text1"/>
        </w:rPr>
      </w:pPr>
      <w:r w:rsidRPr="003F40E7">
        <w:rPr>
          <w:rFonts w:hint="eastAsia"/>
          <w:color w:val="000000" w:themeColor="text1"/>
        </w:rPr>
        <w:t>方法A是</w:t>
      </w:r>
      <w:r w:rsidR="00096DED" w:rsidRPr="003F40E7">
        <w:rPr>
          <w:rFonts w:hint="eastAsia"/>
          <w:color w:val="000000" w:themeColor="text1"/>
        </w:rPr>
        <w:t>将生胶按规定厚度压成圆盘状试样后，再</w:t>
      </w:r>
      <w:r w:rsidRPr="003F40E7">
        <w:rPr>
          <w:rFonts w:hint="eastAsia"/>
          <w:color w:val="000000" w:themeColor="text1"/>
        </w:rPr>
        <w:t>将试样与标准颜色玻璃片进行比较，尽可能使两者颜色</w:t>
      </w:r>
      <w:r w:rsidR="00096DED" w:rsidRPr="003F40E7">
        <w:rPr>
          <w:rFonts w:hint="eastAsia"/>
          <w:color w:val="000000" w:themeColor="text1"/>
        </w:rPr>
        <w:t>匹配</w:t>
      </w:r>
      <w:r w:rsidRPr="003F40E7">
        <w:rPr>
          <w:rFonts w:hint="eastAsia"/>
          <w:color w:val="000000" w:themeColor="text1"/>
        </w:rPr>
        <w:t>。比较颜色时应在漫射日光下进行，并以无光泽的白色背景为衬托。优选使用能将试样和标准玻璃定位和屏蔽的比色器。</w:t>
      </w:r>
    </w:p>
    <w:p w14:paraId="298BE4F4" w14:textId="77777777" w:rsidR="00E419BB" w:rsidRPr="003F40E7" w:rsidRDefault="00E419BB" w:rsidP="00E419BB">
      <w:pPr>
        <w:pStyle w:val="afffff1"/>
        <w:ind w:firstLine="420"/>
        <w:rPr>
          <w:color w:val="000000" w:themeColor="text1"/>
        </w:rPr>
      </w:pPr>
      <w:r w:rsidRPr="003F40E7">
        <w:rPr>
          <w:rFonts w:hint="eastAsia"/>
          <w:color w:val="000000" w:themeColor="text1"/>
        </w:rPr>
        <w:t>方法B是使用颜色分光光度计自动比较并匹配试样的颜色。</w:t>
      </w:r>
    </w:p>
    <w:p w14:paraId="76DB30B1" w14:textId="77777777" w:rsidR="00A35F6B" w:rsidRPr="00A16388" w:rsidRDefault="00E419BB" w:rsidP="00E419BB">
      <w:pPr>
        <w:pStyle w:val="afffff1"/>
        <w:ind w:firstLine="420"/>
        <w:rPr>
          <w:color w:val="000000" w:themeColor="text1"/>
        </w:rPr>
      </w:pPr>
      <w:r w:rsidRPr="003F40E7">
        <w:rPr>
          <w:rFonts w:hint="eastAsia"/>
          <w:color w:val="000000" w:themeColor="text1"/>
        </w:rPr>
        <w:t>附</w:t>
      </w:r>
      <w:r w:rsidR="00096DED" w:rsidRPr="003F40E7">
        <w:rPr>
          <w:rFonts w:hint="eastAsia"/>
          <w:color w:val="000000" w:themeColor="text1"/>
        </w:rPr>
        <w:t>录</w:t>
      </w:r>
      <w:r w:rsidRPr="003F40E7">
        <w:rPr>
          <w:rFonts w:hint="eastAsia"/>
          <w:color w:val="000000" w:themeColor="text1"/>
        </w:rPr>
        <w:t>A提供</w:t>
      </w:r>
      <w:r w:rsidRPr="00E419BB">
        <w:rPr>
          <w:rFonts w:hint="eastAsia"/>
        </w:rPr>
        <w:t>了有关方法A和方法B之间比较研究的更多信息</w:t>
      </w:r>
      <w:r w:rsidR="00A35F6B" w:rsidRPr="00A16388">
        <w:rPr>
          <w:rFonts w:hint="eastAsia"/>
          <w:color w:val="000000" w:themeColor="text1"/>
        </w:rPr>
        <w:t>。</w:t>
      </w:r>
    </w:p>
    <w:p w14:paraId="51E7DE27" w14:textId="77777777" w:rsidR="009273B3" w:rsidRDefault="00586BBE" w:rsidP="003A1466">
      <w:pPr>
        <w:pStyle w:val="afff2"/>
        <w:numPr>
          <w:ilvl w:val="0"/>
          <w:numId w:val="0"/>
        </w:numPr>
        <w:spacing w:before="312" w:after="312"/>
      </w:pPr>
      <w:r>
        <w:rPr>
          <w:rFonts w:hint="eastAsia"/>
        </w:rPr>
        <w:t xml:space="preserve">5  </w:t>
      </w:r>
      <w:r w:rsidR="00535565">
        <w:rPr>
          <w:rFonts w:hint="eastAsia"/>
        </w:rPr>
        <w:t>设备</w:t>
      </w:r>
    </w:p>
    <w:p w14:paraId="47424EB7" w14:textId="77777777" w:rsidR="00A35F6B" w:rsidRPr="00A16388" w:rsidRDefault="00A35F6B" w:rsidP="00A35F6B">
      <w:pPr>
        <w:pStyle w:val="afffff1"/>
        <w:ind w:firstLine="420"/>
        <w:rPr>
          <w:color w:val="000000" w:themeColor="text1"/>
        </w:rPr>
      </w:pPr>
      <w:r w:rsidRPr="00A16388">
        <w:rPr>
          <w:rFonts w:hint="eastAsia"/>
          <w:color w:val="000000" w:themeColor="text1"/>
        </w:rPr>
        <w:t>常规实验室仪器，尤其是以下仪器。</w:t>
      </w:r>
    </w:p>
    <w:p w14:paraId="55D2A66F" w14:textId="77777777" w:rsidR="00586BBE" w:rsidRDefault="00586BBE" w:rsidP="0013212A">
      <w:pPr>
        <w:pStyle w:val="af3"/>
        <w:numPr>
          <w:ilvl w:val="0"/>
          <w:numId w:val="0"/>
        </w:numPr>
        <w:spacing w:before="156" w:after="156"/>
        <w:rPr>
          <w:lang w:val="zh-CN"/>
        </w:rPr>
      </w:pPr>
      <w:r>
        <w:rPr>
          <w:rFonts w:hint="eastAsia"/>
          <w:lang w:val="zh-CN"/>
        </w:rPr>
        <w:t xml:space="preserve">5.1 </w:t>
      </w:r>
      <w:r w:rsidR="00535565">
        <w:rPr>
          <w:rFonts w:hint="eastAsia"/>
        </w:rPr>
        <w:t>实验室开放式炼胶机</w:t>
      </w:r>
    </w:p>
    <w:p w14:paraId="0D47D601" w14:textId="77777777" w:rsidR="00586BBE" w:rsidRDefault="00535565" w:rsidP="00535565">
      <w:pPr>
        <w:pStyle w:val="af3"/>
        <w:numPr>
          <w:ilvl w:val="0"/>
          <w:numId w:val="0"/>
        </w:numPr>
        <w:spacing w:beforeLines="0" w:afterLines="0"/>
        <w:ind w:firstLineChars="200" w:firstLine="420"/>
        <w:rPr>
          <w:lang w:val="zh-CN"/>
        </w:rPr>
      </w:pPr>
      <w:r w:rsidRPr="00535565">
        <w:rPr>
          <w:rFonts w:ascii="宋体" w:eastAsia="宋体" w:hAnsi="宋体" w:hint="eastAsia"/>
        </w:rPr>
        <w:t>应符合</w:t>
      </w:r>
      <w:r w:rsidR="00023506" w:rsidRPr="00A9269D">
        <w:rPr>
          <w:rFonts w:ascii="宋体" w:eastAsia="宋体" w:hAnsi="宋体"/>
          <w:color w:val="000000" w:themeColor="text1"/>
        </w:rPr>
        <w:t>GB/T 6038</w:t>
      </w:r>
      <w:r w:rsidRPr="00535565">
        <w:rPr>
          <w:rFonts w:ascii="宋体" w:eastAsia="宋体" w:hAnsi="宋体" w:hint="eastAsia"/>
        </w:rPr>
        <w:t>的规定要求。</w:t>
      </w:r>
    </w:p>
    <w:p w14:paraId="17E9AA80" w14:textId="77777777" w:rsidR="00586BBE" w:rsidRDefault="00586BBE" w:rsidP="0013212A">
      <w:pPr>
        <w:pStyle w:val="af3"/>
        <w:numPr>
          <w:ilvl w:val="0"/>
          <w:numId w:val="0"/>
        </w:numPr>
        <w:spacing w:before="156" w:after="156"/>
        <w:rPr>
          <w:color w:val="000000"/>
          <w:lang w:val="zh-CN"/>
        </w:rPr>
      </w:pPr>
      <w:r>
        <w:rPr>
          <w:rFonts w:hint="eastAsia"/>
          <w:color w:val="000000"/>
          <w:lang w:val="zh-CN"/>
        </w:rPr>
        <w:t xml:space="preserve">5.2 </w:t>
      </w:r>
      <w:r w:rsidR="00535565">
        <w:rPr>
          <w:rFonts w:hint="eastAsia"/>
          <w:color w:val="000000"/>
          <w:lang w:val="zh-CN"/>
        </w:rPr>
        <w:t>模具</w:t>
      </w:r>
    </w:p>
    <w:p w14:paraId="7A3EA492" w14:textId="77777777" w:rsidR="00586BBE" w:rsidRDefault="00535565" w:rsidP="00586BBE">
      <w:pPr>
        <w:pStyle w:val="affffffffffff2"/>
        <w:rPr>
          <w:rFonts w:hAnsi="宋体"/>
          <w:color w:val="000000"/>
          <w:lang w:val="zh-CN"/>
        </w:rPr>
      </w:pPr>
      <w:r>
        <w:rPr>
          <w:rFonts w:hint="eastAsia"/>
        </w:rPr>
        <w:t>不锈钢或铝制，厚度为1</w:t>
      </w:r>
      <w:r>
        <w:t>.6mm</w:t>
      </w:r>
      <w:r>
        <w:rPr>
          <w:rFonts w:hAnsi="宋体" w:hint="eastAsia"/>
        </w:rPr>
        <w:t>±</w:t>
      </w:r>
      <w:r>
        <w:t>0.05mm</w:t>
      </w:r>
      <w:r>
        <w:rPr>
          <w:rFonts w:hint="eastAsia"/>
        </w:rPr>
        <w:t>，开有直径约14mm的模腔。备有与模具同样材料制成的两块厚度的为1mm</w:t>
      </w:r>
      <w:r>
        <w:rPr>
          <w:rFonts w:hAnsi="宋体" w:hint="eastAsia"/>
        </w:rPr>
        <w:t>～</w:t>
      </w:r>
      <w:r>
        <w:rPr>
          <w:rFonts w:hint="eastAsia"/>
        </w:rPr>
        <w:t>2mm的模板。适用的模具如图1所示。</w:t>
      </w:r>
    </w:p>
    <w:p w14:paraId="503C7E75" w14:textId="77777777" w:rsidR="00586BBE" w:rsidRDefault="00586BBE" w:rsidP="0013212A">
      <w:pPr>
        <w:pStyle w:val="af3"/>
        <w:numPr>
          <w:ilvl w:val="0"/>
          <w:numId w:val="0"/>
        </w:numPr>
        <w:spacing w:before="156" w:after="156"/>
      </w:pPr>
      <w:r>
        <w:rPr>
          <w:rFonts w:hint="eastAsia"/>
        </w:rPr>
        <w:lastRenderedPageBreak/>
        <w:t xml:space="preserve">5.3 </w:t>
      </w:r>
      <w:r w:rsidR="00535565">
        <w:rPr>
          <w:rFonts w:hint="eastAsia"/>
        </w:rPr>
        <w:t>平板硫化机</w:t>
      </w:r>
    </w:p>
    <w:p w14:paraId="3BCC2D70" w14:textId="77777777" w:rsidR="00586BBE" w:rsidRPr="00096DED" w:rsidRDefault="00535565" w:rsidP="00586BBE">
      <w:pPr>
        <w:ind w:firstLine="420"/>
        <w:rPr>
          <w:rFonts w:ascii="宋体" w:hAnsi="宋体"/>
          <w:color w:val="000000"/>
          <w:kern w:val="0"/>
          <w:lang w:val="zh-CN"/>
        </w:rPr>
      </w:pPr>
      <w:r w:rsidRPr="00096DED">
        <w:rPr>
          <w:rFonts w:ascii="宋体" w:hAnsi="宋体" w:hint="eastAsia"/>
        </w:rPr>
        <w:t>施于平板面上的压力不低于3</w:t>
      </w:r>
      <w:r w:rsidRPr="00096DED">
        <w:rPr>
          <w:rFonts w:ascii="宋体" w:hAnsi="宋体"/>
        </w:rPr>
        <w:t>.5MPa,</w:t>
      </w:r>
      <w:r w:rsidRPr="00096DED">
        <w:rPr>
          <w:rFonts w:ascii="宋体" w:hAnsi="宋体" w:hint="eastAsia"/>
        </w:rPr>
        <w:t>并保持平板温度为</w:t>
      </w:r>
      <w:r w:rsidRPr="00096DED">
        <w:rPr>
          <w:rFonts w:ascii="宋体" w:hAnsi="宋体"/>
        </w:rPr>
        <w:t>150</w:t>
      </w:r>
      <w:r w:rsidRPr="00096DED">
        <w:rPr>
          <w:rFonts w:ascii="宋体" w:hAnsi="宋体" w:hint="eastAsia"/>
        </w:rPr>
        <w:t>℃±</w:t>
      </w:r>
      <w:r w:rsidRPr="00096DED">
        <w:rPr>
          <w:rFonts w:ascii="宋体" w:hAnsi="宋体"/>
        </w:rPr>
        <w:t>3</w:t>
      </w:r>
      <w:r w:rsidRPr="00096DED">
        <w:rPr>
          <w:rFonts w:ascii="宋体" w:hAnsi="宋体" w:hint="eastAsia"/>
        </w:rPr>
        <w:t>℃。平板的水平尺寸以200</w:t>
      </w:r>
      <w:r w:rsidRPr="00096DED">
        <w:rPr>
          <w:rFonts w:ascii="宋体" w:hAnsi="宋体"/>
        </w:rPr>
        <w:t>mm</w:t>
      </w:r>
      <w:r w:rsidRPr="00096DED">
        <w:rPr>
          <w:rFonts w:ascii="宋体" w:hAnsi="宋体" w:hint="eastAsia"/>
        </w:rPr>
        <w:t>×</w:t>
      </w:r>
      <w:r w:rsidRPr="00096DED">
        <w:rPr>
          <w:rFonts w:ascii="宋体" w:hAnsi="宋体"/>
        </w:rPr>
        <w:t>200mm</w:t>
      </w:r>
      <w:r w:rsidRPr="00096DED">
        <w:rPr>
          <w:rFonts w:ascii="宋体" w:hAnsi="宋体" w:hint="eastAsia"/>
        </w:rPr>
        <w:t>为宜。</w:t>
      </w:r>
    </w:p>
    <w:p w14:paraId="22F800D9" w14:textId="77777777" w:rsidR="00586BBE" w:rsidRDefault="00586BBE" w:rsidP="0013212A">
      <w:pPr>
        <w:pStyle w:val="af3"/>
        <w:numPr>
          <w:ilvl w:val="0"/>
          <w:numId w:val="0"/>
        </w:numPr>
        <w:spacing w:before="156" w:after="156"/>
        <w:rPr>
          <w:rFonts w:hAnsi="宋体"/>
          <w:color w:val="000000"/>
          <w:lang w:val="zh-CN"/>
        </w:rPr>
      </w:pPr>
      <w:r>
        <w:rPr>
          <w:rFonts w:hAnsi="宋体" w:hint="eastAsia"/>
          <w:color w:val="000000"/>
          <w:lang w:val="zh-CN"/>
        </w:rPr>
        <w:t xml:space="preserve">5.4 </w:t>
      </w:r>
      <w:r w:rsidR="002968F3" w:rsidRPr="003F40E7">
        <w:rPr>
          <w:rFonts w:hAnsi="宋体" w:hint="eastAsia"/>
          <w:color w:val="000000" w:themeColor="text1"/>
          <w:lang w:val="zh-CN"/>
        </w:rPr>
        <w:t>冲切器</w:t>
      </w:r>
    </w:p>
    <w:p w14:paraId="1F455289" w14:textId="77777777" w:rsidR="00586BBE" w:rsidRPr="002C287D" w:rsidRDefault="00535565" w:rsidP="00586BBE">
      <w:pPr>
        <w:pStyle w:val="afffff1"/>
        <w:ind w:firstLine="420"/>
        <w:rPr>
          <w:rFonts w:hAnsi="宋体"/>
          <w:color w:val="000000" w:themeColor="text1"/>
        </w:rPr>
      </w:pPr>
      <w:r>
        <w:rPr>
          <w:rFonts w:hAnsi="宋体" w:hint="eastAsia"/>
        </w:rPr>
        <w:t>用于制备试样。冲切器的用途是快速方便地冲切出体积大致相等的试样。它是由一个平底的圆柱形砧座和管形同轴切刀组成。两者彼此独立运动。手柄一次操作就能将试样压至</w:t>
      </w:r>
      <w:r w:rsidR="00A35F6B" w:rsidRPr="00A16388">
        <w:rPr>
          <w:rFonts w:hAnsi="宋体" w:hint="eastAsia"/>
          <w:color w:val="000000" w:themeColor="text1"/>
        </w:rPr>
        <w:t>厚度为3</w:t>
      </w:r>
      <w:r w:rsidR="00A35F6B" w:rsidRPr="00A16388">
        <w:rPr>
          <w:rFonts w:hAnsi="宋体"/>
          <w:color w:val="000000" w:themeColor="text1"/>
        </w:rPr>
        <w:t>.4</w:t>
      </w:r>
      <w:r w:rsidR="00A35F6B" w:rsidRPr="00A16388">
        <w:rPr>
          <w:rFonts w:hAnsi="宋体" w:hint="eastAsia"/>
          <w:color w:val="000000" w:themeColor="text1"/>
        </w:rPr>
        <w:t>mm±0</w:t>
      </w:r>
      <w:r w:rsidR="00A35F6B" w:rsidRPr="00A16388">
        <w:rPr>
          <w:rFonts w:hAnsi="宋体"/>
          <w:color w:val="000000" w:themeColor="text1"/>
        </w:rPr>
        <w:t>.2mm</w:t>
      </w:r>
      <w:r>
        <w:rPr>
          <w:rFonts w:hAnsi="宋体" w:hint="eastAsia"/>
        </w:rPr>
        <w:t>，并冲出直径约13mm的圆盘状试样。</w:t>
      </w:r>
      <w:r w:rsidR="00096DED" w:rsidRPr="002C287D">
        <w:rPr>
          <w:rFonts w:hAnsi="宋体" w:hint="eastAsia"/>
          <w:color w:val="000000" w:themeColor="text1"/>
        </w:rPr>
        <w:t>试样只要求体积大致相等，因为最后形成精确尺寸是预热期在模具内确定的。</w:t>
      </w:r>
    </w:p>
    <w:p w14:paraId="417C131B" w14:textId="77777777" w:rsidR="00535565" w:rsidRDefault="003876E7" w:rsidP="003876E7">
      <w:pPr>
        <w:pStyle w:val="afff8"/>
        <w:rPr>
          <w:rFonts w:hAnsi="宋体"/>
        </w:rPr>
      </w:pPr>
      <w:proofErr w:type="gramStart"/>
      <w:r>
        <w:rPr>
          <w:rFonts w:hAnsi="宋体" w:hint="eastAsia"/>
        </w:rPr>
        <w:t>该冲切器与</w:t>
      </w:r>
      <w:proofErr w:type="gramEnd"/>
      <w:r w:rsidR="00096DED">
        <w:rPr>
          <w:rFonts w:hAnsi="宋体"/>
        </w:rPr>
        <w:t>ISO 2007</w:t>
      </w:r>
      <w:r>
        <w:rPr>
          <w:rFonts w:hAnsi="宋体" w:hint="eastAsia"/>
        </w:rPr>
        <w:t>的</w:t>
      </w:r>
      <w:proofErr w:type="gramStart"/>
      <w:r>
        <w:rPr>
          <w:rFonts w:hAnsi="宋体" w:hint="eastAsia"/>
        </w:rPr>
        <w:t>冲切器完全</w:t>
      </w:r>
      <w:proofErr w:type="gramEnd"/>
      <w:r>
        <w:rPr>
          <w:rFonts w:hAnsi="宋体" w:hint="eastAsia"/>
        </w:rPr>
        <w:t>相同。</w:t>
      </w:r>
    </w:p>
    <w:p w14:paraId="4FF5DBA2" w14:textId="77777777" w:rsidR="003876E7" w:rsidRDefault="00CC107C" w:rsidP="003876E7">
      <w:pPr>
        <w:pStyle w:val="afffff1"/>
        <w:ind w:firstLine="420"/>
      </w:pPr>
      <w:r>
        <w:drawing>
          <wp:anchor distT="0" distB="0" distL="114300" distR="114300" simplePos="0" relativeHeight="251665408" behindDoc="0" locked="0" layoutInCell="1" allowOverlap="1" wp14:anchorId="36141313" wp14:editId="3B2C87C2">
            <wp:simplePos x="0" y="0"/>
            <wp:positionH relativeFrom="column">
              <wp:posOffset>290195</wp:posOffset>
            </wp:positionH>
            <wp:positionV relativeFrom="paragraph">
              <wp:posOffset>140970</wp:posOffset>
            </wp:positionV>
            <wp:extent cx="5260975" cy="5550535"/>
            <wp:effectExtent l="19050" t="0" r="0" b="0"/>
            <wp:wrapSquare wrapText="bothSides"/>
            <wp:docPr id="1" name="图片 4" descr="Aa-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a-3-2"/>
                    <pic:cNvPicPr>
                      <a:picLocks noChangeAspect="1" noChangeArrowheads="1"/>
                    </pic:cNvPicPr>
                  </pic:nvPicPr>
                  <pic:blipFill>
                    <a:blip r:embed="rId20" cstate="print"/>
                    <a:srcRect/>
                    <a:stretch>
                      <a:fillRect/>
                    </a:stretch>
                  </pic:blipFill>
                  <pic:spPr bwMode="auto">
                    <a:xfrm>
                      <a:off x="0" y="0"/>
                      <a:ext cx="5260975" cy="5550535"/>
                    </a:xfrm>
                    <a:prstGeom prst="rect">
                      <a:avLst/>
                    </a:prstGeom>
                    <a:noFill/>
                    <a:ln w="9525">
                      <a:noFill/>
                      <a:miter lim="800000"/>
                      <a:headEnd/>
                      <a:tailEnd/>
                    </a:ln>
                  </pic:spPr>
                </pic:pic>
              </a:graphicData>
            </a:graphic>
          </wp:anchor>
        </w:drawing>
      </w:r>
    </w:p>
    <w:p w14:paraId="25F7B41D" w14:textId="77777777" w:rsidR="005E767F" w:rsidRPr="005E767F" w:rsidRDefault="005E767F" w:rsidP="005E767F">
      <w:pPr>
        <w:widowControl/>
        <w:tabs>
          <w:tab w:val="center" w:pos="4201"/>
          <w:tab w:val="right" w:leader="dot" w:pos="9298"/>
        </w:tabs>
        <w:autoSpaceDE w:val="0"/>
        <w:autoSpaceDN w:val="0"/>
        <w:adjustRightInd/>
        <w:rPr>
          <w:rFonts w:ascii="宋体" w:hAnsi="宋体"/>
          <w:noProof/>
          <w:kern w:val="0"/>
          <w:szCs w:val="20"/>
        </w:rPr>
      </w:pPr>
    </w:p>
    <w:p w14:paraId="2AC58358" w14:textId="77777777" w:rsidR="005E767F" w:rsidRPr="005E767F" w:rsidRDefault="005E767F" w:rsidP="005E767F">
      <w:pPr>
        <w:widowControl/>
        <w:tabs>
          <w:tab w:val="center" w:pos="4201"/>
          <w:tab w:val="right" w:leader="dot" w:pos="9298"/>
        </w:tabs>
        <w:autoSpaceDE w:val="0"/>
        <w:autoSpaceDN w:val="0"/>
        <w:adjustRightInd/>
        <w:rPr>
          <w:rFonts w:ascii="宋体" w:hAnsi="宋体"/>
          <w:noProof/>
          <w:kern w:val="0"/>
          <w:szCs w:val="20"/>
        </w:rPr>
      </w:pPr>
    </w:p>
    <w:p w14:paraId="764C9365" w14:textId="77777777" w:rsidR="005E767F" w:rsidRPr="005E767F" w:rsidRDefault="005E767F" w:rsidP="005E767F">
      <w:pPr>
        <w:widowControl/>
        <w:tabs>
          <w:tab w:val="center" w:pos="4201"/>
          <w:tab w:val="right" w:leader="dot" w:pos="9298"/>
        </w:tabs>
        <w:autoSpaceDE w:val="0"/>
        <w:autoSpaceDN w:val="0"/>
        <w:adjustRightInd/>
        <w:rPr>
          <w:rFonts w:ascii="宋体" w:hAnsi="宋体"/>
          <w:noProof/>
          <w:kern w:val="0"/>
          <w:szCs w:val="20"/>
        </w:rPr>
      </w:pPr>
    </w:p>
    <w:p w14:paraId="72BF6E05" w14:textId="77777777" w:rsidR="005E767F" w:rsidRPr="005E767F" w:rsidRDefault="005E767F" w:rsidP="005E767F">
      <w:pPr>
        <w:widowControl/>
        <w:tabs>
          <w:tab w:val="center" w:pos="4201"/>
          <w:tab w:val="right" w:leader="dot" w:pos="9298"/>
        </w:tabs>
        <w:autoSpaceDE w:val="0"/>
        <w:autoSpaceDN w:val="0"/>
        <w:adjustRightInd/>
        <w:rPr>
          <w:rFonts w:ascii="宋体" w:hAnsi="宋体"/>
          <w:noProof/>
          <w:kern w:val="0"/>
          <w:szCs w:val="20"/>
        </w:rPr>
      </w:pPr>
    </w:p>
    <w:p w14:paraId="34EC980C" w14:textId="77777777" w:rsidR="005E767F" w:rsidRPr="005E767F" w:rsidRDefault="005E767F" w:rsidP="005E767F">
      <w:pPr>
        <w:widowControl/>
        <w:tabs>
          <w:tab w:val="center" w:pos="4201"/>
          <w:tab w:val="right" w:leader="dot" w:pos="9298"/>
        </w:tabs>
        <w:autoSpaceDE w:val="0"/>
        <w:autoSpaceDN w:val="0"/>
        <w:adjustRightInd/>
        <w:rPr>
          <w:rFonts w:ascii="宋体" w:hAnsi="宋体"/>
          <w:noProof/>
          <w:kern w:val="0"/>
          <w:szCs w:val="20"/>
        </w:rPr>
      </w:pPr>
    </w:p>
    <w:p w14:paraId="7391E34A" w14:textId="77777777" w:rsidR="005E767F" w:rsidRPr="005E767F" w:rsidRDefault="005E767F" w:rsidP="005E767F">
      <w:pPr>
        <w:widowControl/>
        <w:tabs>
          <w:tab w:val="center" w:pos="4201"/>
          <w:tab w:val="right" w:leader="dot" w:pos="9298"/>
        </w:tabs>
        <w:autoSpaceDE w:val="0"/>
        <w:autoSpaceDN w:val="0"/>
        <w:adjustRightInd/>
        <w:rPr>
          <w:rFonts w:ascii="宋体" w:hAnsi="宋体"/>
          <w:noProof/>
          <w:kern w:val="0"/>
          <w:szCs w:val="20"/>
        </w:rPr>
      </w:pPr>
    </w:p>
    <w:p w14:paraId="3EC99368" w14:textId="77777777" w:rsidR="005E767F" w:rsidRPr="005E767F" w:rsidRDefault="005E767F" w:rsidP="005E767F">
      <w:pPr>
        <w:widowControl/>
        <w:tabs>
          <w:tab w:val="center" w:pos="4201"/>
          <w:tab w:val="right" w:leader="dot" w:pos="9298"/>
        </w:tabs>
        <w:autoSpaceDE w:val="0"/>
        <w:autoSpaceDN w:val="0"/>
        <w:adjustRightInd/>
        <w:rPr>
          <w:rFonts w:ascii="宋体" w:hAnsi="宋体"/>
          <w:noProof/>
          <w:kern w:val="0"/>
          <w:szCs w:val="20"/>
        </w:rPr>
      </w:pPr>
    </w:p>
    <w:p w14:paraId="5628CAA1" w14:textId="77777777" w:rsidR="005E767F" w:rsidRPr="005E767F" w:rsidRDefault="005E767F" w:rsidP="005E767F">
      <w:pPr>
        <w:widowControl/>
        <w:tabs>
          <w:tab w:val="center" w:pos="4201"/>
          <w:tab w:val="right" w:leader="dot" w:pos="9298"/>
        </w:tabs>
        <w:autoSpaceDE w:val="0"/>
        <w:autoSpaceDN w:val="0"/>
        <w:adjustRightInd/>
        <w:rPr>
          <w:rFonts w:ascii="宋体" w:hAnsi="宋体"/>
          <w:noProof/>
          <w:kern w:val="0"/>
          <w:szCs w:val="20"/>
        </w:rPr>
      </w:pPr>
    </w:p>
    <w:p w14:paraId="75F2781F" w14:textId="77777777" w:rsidR="005E767F" w:rsidRPr="005E767F" w:rsidRDefault="005E767F" w:rsidP="005E767F">
      <w:pPr>
        <w:widowControl/>
        <w:tabs>
          <w:tab w:val="center" w:pos="4201"/>
          <w:tab w:val="right" w:leader="dot" w:pos="9298"/>
        </w:tabs>
        <w:autoSpaceDE w:val="0"/>
        <w:autoSpaceDN w:val="0"/>
        <w:adjustRightInd/>
        <w:rPr>
          <w:rFonts w:ascii="宋体" w:hAnsi="宋体"/>
          <w:noProof/>
          <w:kern w:val="0"/>
          <w:szCs w:val="20"/>
        </w:rPr>
      </w:pPr>
    </w:p>
    <w:p w14:paraId="71F74434" w14:textId="77777777" w:rsidR="005E767F" w:rsidRPr="005E767F" w:rsidRDefault="005E767F" w:rsidP="005E767F">
      <w:pPr>
        <w:widowControl/>
        <w:tabs>
          <w:tab w:val="center" w:pos="4201"/>
          <w:tab w:val="right" w:leader="dot" w:pos="9298"/>
        </w:tabs>
        <w:autoSpaceDE w:val="0"/>
        <w:autoSpaceDN w:val="0"/>
        <w:adjustRightInd/>
        <w:rPr>
          <w:rFonts w:ascii="宋体" w:hAnsi="宋体"/>
          <w:noProof/>
          <w:kern w:val="0"/>
          <w:szCs w:val="20"/>
        </w:rPr>
      </w:pPr>
    </w:p>
    <w:p w14:paraId="36008457" w14:textId="77777777" w:rsidR="005E767F" w:rsidRPr="005E767F" w:rsidRDefault="005E767F" w:rsidP="005E767F">
      <w:pPr>
        <w:widowControl/>
        <w:tabs>
          <w:tab w:val="center" w:pos="4201"/>
          <w:tab w:val="right" w:leader="dot" w:pos="9298"/>
        </w:tabs>
        <w:autoSpaceDE w:val="0"/>
        <w:autoSpaceDN w:val="0"/>
        <w:adjustRightInd/>
        <w:rPr>
          <w:rFonts w:ascii="宋体" w:hAnsi="宋体"/>
          <w:noProof/>
          <w:kern w:val="0"/>
          <w:szCs w:val="20"/>
        </w:rPr>
      </w:pPr>
    </w:p>
    <w:p w14:paraId="4CE1C46A" w14:textId="77777777" w:rsidR="005E767F" w:rsidRPr="005E767F" w:rsidRDefault="005E767F" w:rsidP="005E767F">
      <w:pPr>
        <w:widowControl/>
        <w:tabs>
          <w:tab w:val="center" w:pos="4201"/>
          <w:tab w:val="right" w:leader="dot" w:pos="9298"/>
        </w:tabs>
        <w:autoSpaceDE w:val="0"/>
        <w:autoSpaceDN w:val="0"/>
        <w:adjustRightInd/>
        <w:rPr>
          <w:rFonts w:ascii="宋体" w:hAnsi="宋体"/>
          <w:noProof/>
          <w:kern w:val="0"/>
          <w:szCs w:val="20"/>
        </w:rPr>
      </w:pPr>
    </w:p>
    <w:p w14:paraId="0C38E2F0" w14:textId="77777777" w:rsidR="005E767F" w:rsidRPr="005E767F" w:rsidRDefault="005E767F" w:rsidP="005E767F">
      <w:pPr>
        <w:widowControl/>
        <w:tabs>
          <w:tab w:val="center" w:pos="4201"/>
          <w:tab w:val="right" w:leader="dot" w:pos="9298"/>
        </w:tabs>
        <w:autoSpaceDE w:val="0"/>
        <w:autoSpaceDN w:val="0"/>
        <w:adjustRightInd/>
        <w:rPr>
          <w:rFonts w:ascii="宋体" w:hAnsi="宋体"/>
          <w:noProof/>
          <w:kern w:val="0"/>
          <w:szCs w:val="20"/>
        </w:rPr>
      </w:pPr>
    </w:p>
    <w:p w14:paraId="7D66CF26" w14:textId="77777777" w:rsidR="005E767F" w:rsidRPr="005E767F" w:rsidRDefault="005E767F" w:rsidP="005E767F">
      <w:pPr>
        <w:widowControl/>
        <w:tabs>
          <w:tab w:val="center" w:pos="4201"/>
          <w:tab w:val="right" w:leader="dot" w:pos="9298"/>
        </w:tabs>
        <w:autoSpaceDE w:val="0"/>
        <w:autoSpaceDN w:val="0"/>
        <w:adjustRightInd/>
        <w:rPr>
          <w:rFonts w:ascii="宋体" w:hAnsi="宋体"/>
          <w:noProof/>
          <w:kern w:val="0"/>
          <w:szCs w:val="20"/>
        </w:rPr>
      </w:pPr>
    </w:p>
    <w:p w14:paraId="6C25ED52" w14:textId="77777777" w:rsidR="005E767F" w:rsidRPr="005E767F" w:rsidRDefault="005E767F" w:rsidP="005E767F">
      <w:pPr>
        <w:widowControl/>
        <w:tabs>
          <w:tab w:val="center" w:pos="4201"/>
          <w:tab w:val="right" w:leader="dot" w:pos="9298"/>
        </w:tabs>
        <w:autoSpaceDE w:val="0"/>
        <w:autoSpaceDN w:val="0"/>
        <w:adjustRightInd/>
        <w:rPr>
          <w:rFonts w:ascii="宋体" w:hAnsi="宋体"/>
          <w:noProof/>
          <w:kern w:val="0"/>
          <w:szCs w:val="20"/>
        </w:rPr>
      </w:pPr>
    </w:p>
    <w:p w14:paraId="060E6132" w14:textId="77777777" w:rsidR="005E767F" w:rsidRDefault="005E767F" w:rsidP="005E767F">
      <w:pPr>
        <w:widowControl/>
        <w:tabs>
          <w:tab w:val="center" w:pos="4201"/>
          <w:tab w:val="right" w:leader="dot" w:pos="9298"/>
        </w:tabs>
        <w:autoSpaceDE w:val="0"/>
        <w:autoSpaceDN w:val="0"/>
        <w:adjustRightInd/>
        <w:rPr>
          <w:rFonts w:ascii="宋体" w:hAnsi="宋体"/>
          <w:noProof/>
          <w:kern w:val="0"/>
          <w:szCs w:val="20"/>
        </w:rPr>
      </w:pPr>
    </w:p>
    <w:p w14:paraId="70B37F1F" w14:textId="77777777" w:rsidR="00CC107C" w:rsidRDefault="00CC107C" w:rsidP="005E767F">
      <w:pPr>
        <w:widowControl/>
        <w:tabs>
          <w:tab w:val="center" w:pos="4201"/>
          <w:tab w:val="right" w:leader="dot" w:pos="9298"/>
        </w:tabs>
        <w:autoSpaceDE w:val="0"/>
        <w:autoSpaceDN w:val="0"/>
        <w:adjustRightInd/>
        <w:rPr>
          <w:rFonts w:ascii="宋体" w:hAnsi="宋体"/>
          <w:noProof/>
          <w:kern w:val="0"/>
          <w:szCs w:val="20"/>
        </w:rPr>
      </w:pPr>
    </w:p>
    <w:p w14:paraId="3120BECD" w14:textId="77777777" w:rsidR="00CC107C" w:rsidRDefault="00CC107C" w:rsidP="005E767F">
      <w:pPr>
        <w:widowControl/>
        <w:tabs>
          <w:tab w:val="center" w:pos="4201"/>
          <w:tab w:val="right" w:leader="dot" w:pos="9298"/>
        </w:tabs>
        <w:autoSpaceDE w:val="0"/>
        <w:autoSpaceDN w:val="0"/>
        <w:adjustRightInd/>
        <w:rPr>
          <w:rFonts w:ascii="宋体" w:hAnsi="宋体"/>
          <w:noProof/>
          <w:kern w:val="0"/>
          <w:szCs w:val="20"/>
        </w:rPr>
      </w:pPr>
    </w:p>
    <w:p w14:paraId="50447FBC" w14:textId="77777777" w:rsidR="00CC107C" w:rsidRDefault="00CC107C" w:rsidP="005E767F">
      <w:pPr>
        <w:widowControl/>
        <w:tabs>
          <w:tab w:val="center" w:pos="4201"/>
          <w:tab w:val="right" w:leader="dot" w:pos="9298"/>
        </w:tabs>
        <w:autoSpaceDE w:val="0"/>
        <w:autoSpaceDN w:val="0"/>
        <w:adjustRightInd/>
        <w:rPr>
          <w:rFonts w:ascii="宋体" w:hAnsi="宋体"/>
          <w:noProof/>
          <w:kern w:val="0"/>
          <w:szCs w:val="20"/>
        </w:rPr>
      </w:pPr>
    </w:p>
    <w:p w14:paraId="6EE53127" w14:textId="77777777" w:rsidR="00CC107C" w:rsidRDefault="00CC107C" w:rsidP="005E767F">
      <w:pPr>
        <w:widowControl/>
        <w:tabs>
          <w:tab w:val="center" w:pos="4201"/>
          <w:tab w:val="right" w:leader="dot" w:pos="9298"/>
        </w:tabs>
        <w:autoSpaceDE w:val="0"/>
        <w:autoSpaceDN w:val="0"/>
        <w:adjustRightInd/>
        <w:rPr>
          <w:rFonts w:ascii="宋体" w:hAnsi="宋体"/>
          <w:noProof/>
          <w:kern w:val="0"/>
          <w:szCs w:val="20"/>
        </w:rPr>
      </w:pPr>
    </w:p>
    <w:p w14:paraId="699B878C" w14:textId="77777777" w:rsidR="00CC107C" w:rsidRDefault="00CC107C" w:rsidP="005E767F">
      <w:pPr>
        <w:widowControl/>
        <w:tabs>
          <w:tab w:val="center" w:pos="4201"/>
          <w:tab w:val="right" w:leader="dot" w:pos="9298"/>
        </w:tabs>
        <w:autoSpaceDE w:val="0"/>
        <w:autoSpaceDN w:val="0"/>
        <w:adjustRightInd/>
        <w:rPr>
          <w:rFonts w:ascii="宋体" w:hAnsi="宋体"/>
          <w:noProof/>
          <w:kern w:val="0"/>
          <w:szCs w:val="20"/>
        </w:rPr>
      </w:pPr>
    </w:p>
    <w:p w14:paraId="0EABF2BC" w14:textId="77777777" w:rsidR="00CC107C" w:rsidRDefault="00CC107C" w:rsidP="005E767F">
      <w:pPr>
        <w:widowControl/>
        <w:tabs>
          <w:tab w:val="center" w:pos="4201"/>
          <w:tab w:val="right" w:leader="dot" w:pos="9298"/>
        </w:tabs>
        <w:autoSpaceDE w:val="0"/>
        <w:autoSpaceDN w:val="0"/>
        <w:adjustRightInd/>
        <w:rPr>
          <w:rFonts w:ascii="宋体" w:hAnsi="宋体"/>
          <w:noProof/>
          <w:kern w:val="0"/>
          <w:szCs w:val="20"/>
        </w:rPr>
      </w:pPr>
    </w:p>
    <w:p w14:paraId="758BC6D9" w14:textId="77777777" w:rsidR="00BC6AC9" w:rsidRPr="00F30D57" w:rsidRDefault="00BC6AC9" w:rsidP="00586D39">
      <w:pPr>
        <w:widowControl/>
        <w:tabs>
          <w:tab w:val="center" w:pos="4201"/>
          <w:tab w:val="right" w:leader="dot" w:pos="9298"/>
        </w:tabs>
        <w:autoSpaceDE w:val="0"/>
        <w:autoSpaceDN w:val="0"/>
        <w:adjustRightInd/>
        <w:spacing w:before="156" w:after="156"/>
        <w:jc w:val="center"/>
        <w:rPr>
          <w:rFonts w:ascii="黑体" w:eastAsia="黑体" w:hAnsi="黑体"/>
          <w:noProof/>
          <w:kern w:val="0"/>
          <w:szCs w:val="20"/>
        </w:rPr>
      </w:pPr>
      <w:r w:rsidRPr="00F30D57">
        <w:rPr>
          <w:rFonts w:ascii="黑体" w:eastAsia="黑体" w:hAnsi="黑体" w:hint="eastAsia"/>
        </w:rPr>
        <w:t>图1 模具</w:t>
      </w:r>
    </w:p>
    <w:p w14:paraId="0E5867A6" w14:textId="77777777" w:rsidR="00BE2FBF" w:rsidRDefault="00BE2FBF" w:rsidP="003A1466">
      <w:pPr>
        <w:pStyle w:val="afff3"/>
        <w:numPr>
          <w:ilvl w:val="0"/>
          <w:numId w:val="0"/>
        </w:numPr>
        <w:spacing w:before="156" w:after="156"/>
        <w:rPr>
          <w:noProof/>
        </w:rPr>
      </w:pPr>
    </w:p>
    <w:p w14:paraId="708D05AC" w14:textId="77777777" w:rsidR="003876E7" w:rsidRDefault="003A1466" w:rsidP="003A1466">
      <w:pPr>
        <w:pStyle w:val="afff3"/>
        <w:numPr>
          <w:ilvl w:val="0"/>
          <w:numId w:val="0"/>
        </w:numPr>
        <w:spacing w:before="156" w:after="156"/>
        <w:rPr>
          <w:noProof/>
        </w:rPr>
      </w:pPr>
      <w:r>
        <w:rPr>
          <w:rFonts w:hint="eastAsia"/>
          <w:noProof/>
        </w:rPr>
        <w:lastRenderedPageBreak/>
        <w:t xml:space="preserve">5.5  </w:t>
      </w:r>
      <w:r>
        <w:rPr>
          <w:rFonts w:hAnsi="宋体" w:hint="eastAsia"/>
        </w:rPr>
        <w:t>透明的聚酯薄膜或纤维素薄膜</w:t>
      </w:r>
    </w:p>
    <w:p w14:paraId="6D1F846D" w14:textId="77777777" w:rsidR="003A1466" w:rsidRPr="003A1466" w:rsidRDefault="003A1466" w:rsidP="003A1466">
      <w:pPr>
        <w:pStyle w:val="afffff1"/>
        <w:ind w:firstLine="420"/>
      </w:pPr>
      <w:r>
        <w:rPr>
          <w:rFonts w:hAnsi="宋体" w:hint="eastAsia"/>
        </w:rPr>
        <w:t>厚度约</w:t>
      </w:r>
      <w:r>
        <w:rPr>
          <w:rFonts w:hAnsi="宋体"/>
        </w:rPr>
        <w:t>0.025mm</w:t>
      </w:r>
      <w:r>
        <w:rPr>
          <w:rFonts w:hAnsi="宋体" w:hint="eastAsia"/>
        </w:rPr>
        <w:t>。</w:t>
      </w:r>
    </w:p>
    <w:p w14:paraId="6D284DFE" w14:textId="77777777" w:rsidR="003876E7" w:rsidRDefault="003A1466" w:rsidP="003A1466">
      <w:pPr>
        <w:pStyle w:val="afff3"/>
        <w:numPr>
          <w:ilvl w:val="0"/>
          <w:numId w:val="0"/>
        </w:numPr>
        <w:spacing w:before="156" w:after="156"/>
        <w:rPr>
          <w:rFonts w:hAnsi="宋体"/>
        </w:rPr>
      </w:pPr>
      <w:r>
        <w:rPr>
          <w:rFonts w:hint="eastAsia"/>
        </w:rPr>
        <w:t xml:space="preserve">5.6  </w:t>
      </w:r>
      <w:r>
        <w:rPr>
          <w:rFonts w:hAnsi="宋体" w:hint="eastAsia"/>
        </w:rPr>
        <w:t>比色器</w:t>
      </w:r>
    </w:p>
    <w:p w14:paraId="3E4507FA" w14:textId="77777777" w:rsidR="00F30D57" w:rsidRDefault="003A1466" w:rsidP="00F30D57">
      <w:pPr>
        <w:pStyle w:val="afffff1"/>
        <w:ind w:firstLine="420"/>
        <w:rPr>
          <w:rFonts w:hAnsi="宋体"/>
        </w:rPr>
      </w:pPr>
      <w:r>
        <w:rPr>
          <w:rFonts w:hAnsi="宋体" w:hint="eastAsia"/>
        </w:rPr>
        <w:t>如图2所示或购买现成的商品。</w:t>
      </w:r>
    </w:p>
    <w:p w14:paraId="794FE1A7" w14:textId="77777777" w:rsidR="00F30D57" w:rsidRDefault="00F30D57" w:rsidP="00F30D57">
      <w:pPr>
        <w:pStyle w:val="afffff1"/>
        <w:ind w:firstLine="420"/>
        <w:rPr>
          <w:rFonts w:hAnsi="宋体"/>
        </w:rPr>
      </w:pPr>
      <w:r>
        <w:rPr>
          <w:rFonts w:hAnsi="宋体"/>
        </w:rPr>
        <w:drawing>
          <wp:inline distT="0" distB="0" distL="0" distR="0" wp14:anchorId="3660FEBC" wp14:editId="4219434B">
            <wp:extent cx="5261610" cy="6743065"/>
            <wp:effectExtent l="0" t="0" r="0"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61610" cy="6743065"/>
                    </a:xfrm>
                    <a:prstGeom prst="rect">
                      <a:avLst/>
                    </a:prstGeom>
                    <a:noFill/>
                  </pic:spPr>
                </pic:pic>
              </a:graphicData>
            </a:graphic>
          </wp:inline>
        </w:drawing>
      </w:r>
    </w:p>
    <w:p w14:paraId="0890A9B9" w14:textId="77777777" w:rsidR="00F30D57" w:rsidRDefault="00F30D57" w:rsidP="00F30D57">
      <w:pPr>
        <w:pStyle w:val="afffff1"/>
        <w:ind w:firstLine="420"/>
        <w:jc w:val="center"/>
        <w:rPr>
          <w:rFonts w:hAnsi="宋体"/>
        </w:rPr>
      </w:pPr>
      <w:r w:rsidRPr="00F30D57">
        <w:rPr>
          <w:rFonts w:ascii="黑体" w:eastAsia="黑体" w:hAnsi="黑体" w:hint="eastAsia"/>
        </w:rPr>
        <w:t>图</w:t>
      </w:r>
      <w:r>
        <w:rPr>
          <w:rFonts w:ascii="黑体" w:eastAsia="黑体" w:hAnsi="黑体"/>
        </w:rPr>
        <w:t>2</w:t>
      </w:r>
      <w:r w:rsidR="00A9269D">
        <w:rPr>
          <w:rFonts w:ascii="黑体" w:eastAsia="黑体" w:hAnsi="黑体"/>
        </w:rPr>
        <w:t xml:space="preserve"> </w:t>
      </w:r>
      <w:r>
        <w:rPr>
          <w:rFonts w:ascii="黑体" w:eastAsia="黑体" w:hAnsi="黑体" w:hint="eastAsia"/>
        </w:rPr>
        <w:t>配拉维邦比色盘用的比色器</w:t>
      </w:r>
    </w:p>
    <w:p w14:paraId="30CBE0F8" w14:textId="77777777" w:rsidR="003A1466" w:rsidRDefault="003A1466" w:rsidP="003A1466">
      <w:pPr>
        <w:pStyle w:val="afff3"/>
        <w:numPr>
          <w:ilvl w:val="0"/>
          <w:numId w:val="0"/>
        </w:numPr>
        <w:spacing w:before="156" w:after="156"/>
        <w:rPr>
          <w:rFonts w:hAnsi="宋体"/>
        </w:rPr>
      </w:pPr>
      <w:r>
        <w:rPr>
          <w:rFonts w:hint="eastAsia"/>
        </w:rPr>
        <w:t xml:space="preserve">5.7  </w:t>
      </w:r>
      <w:r>
        <w:rPr>
          <w:rFonts w:hAnsi="宋体" w:hint="eastAsia"/>
        </w:rPr>
        <w:t>标准颜色玻璃片</w:t>
      </w:r>
    </w:p>
    <w:p w14:paraId="18825DDE" w14:textId="77777777" w:rsidR="00F327E3" w:rsidRPr="003A1466" w:rsidRDefault="00013067" w:rsidP="003A1466">
      <w:pPr>
        <w:pStyle w:val="afffff1"/>
        <w:ind w:firstLine="420"/>
      </w:pPr>
      <w:r w:rsidRPr="00013067">
        <w:rPr>
          <w:rFonts w:ascii="Calibri" w:hAnsi="宋体" w:hint="eastAsia"/>
          <w:noProof w:val="0"/>
          <w:kern w:val="2"/>
          <w:szCs w:val="21"/>
        </w:rPr>
        <w:lastRenderedPageBreak/>
        <w:t>应符合表</w:t>
      </w:r>
      <w:r w:rsidRPr="00013067">
        <w:rPr>
          <w:rFonts w:ascii="Calibri" w:hAnsi="宋体" w:hint="eastAsia"/>
          <w:noProof w:val="0"/>
          <w:kern w:val="2"/>
          <w:szCs w:val="21"/>
        </w:rPr>
        <w:t>1</w:t>
      </w:r>
      <w:r w:rsidRPr="00013067">
        <w:rPr>
          <w:rFonts w:ascii="Calibri" w:hAnsi="宋体" w:hint="eastAsia"/>
          <w:noProof w:val="0"/>
          <w:kern w:val="2"/>
          <w:szCs w:val="21"/>
        </w:rPr>
        <w:t>要求（颜色指数在</w:t>
      </w:r>
      <w:r w:rsidRPr="00013067">
        <w:rPr>
          <w:rFonts w:ascii="Calibri" w:hAnsi="宋体" w:hint="eastAsia"/>
          <w:noProof w:val="0"/>
          <w:kern w:val="2"/>
          <w:szCs w:val="21"/>
        </w:rPr>
        <w:t>1</w:t>
      </w:r>
      <w:r w:rsidRPr="00013067">
        <w:rPr>
          <w:rFonts w:ascii="Calibri" w:hAnsi="宋体" w:hint="eastAsia"/>
          <w:noProof w:val="0"/>
          <w:kern w:val="2"/>
          <w:szCs w:val="21"/>
        </w:rPr>
        <w:t>至</w:t>
      </w:r>
      <w:r w:rsidRPr="00013067">
        <w:rPr>
          <w:rFonts w:ascii="Calibri" w:hAnsi="宋体" w:hint="eastAsia"/>
          <w:noProof w:val="0"/>
          <w:kern w:val="2"/>
          <w:szCs w:val="21"/>
        </w:rPr>
        <w:t>5</w:t>
      </w:r>
      <w:r w:rsidRPr="00013067">
        <w:rPr>
          <w:rFonts w:ascii="Calibri" w:hAnsi="宋体" w:hint="eastAsia"/>
          <w:noProof w:val="0"/>
          <w:kern w:val="2"/>
          <w:szCs w:val="21"/>
        </w:rPr>
        <w:t>时以半标度为分格，在</w:t>
      </w:r>
      <w:r w:rsidRPr="00013067">
        <w:rPr>
          <w:rFonts w:ascii="Calibri" w:hAnsi="宋体" w:hint="eastAsia"/>
          <w:noProof w:val="0"/>
          <w:kern w:val="2"/>
          <w:szCs w:val="21"/>
        </w:rPr>
        <w:t>5</w:t>
      </w:r>
      <w:r w:rsidRPr="00013067">
        <w:rPr>
          <w:rFonts w:ascii="Calibri" w:hAnsi="宋体" w:hint="eastAsia"/>
          <w:noProof w:val="0"/>
          <w:kern w:val="2"/>
          <w:szCs w:val="21"/>
        </w:rPr>
        <w:t>至</w:t>
      </w:r>
      <w:r w:rsidRPr="00013067">
        <w:rPr>
          <w:rFonts w:ascii="Calibri" w:hAnsi="宋体" w:hint="eastAsia"/>
          <w:noProof w:val="0"/>
          <w:kern w:val="2"/>
          <w:szCs w:val="21"/>
        </w:rPr>
        <w:t>16</w:t>
      </w:r>
      <w:r w:rsidRPr="00013067">
        <w:rPr>
          <w:rFonts w:ascii="Calibri" w:hAnsi="宋体" w:hint="eastAsia"/>
          <w:noProof w:val="0"/>
          <w:kern w:val="2"/>
          <w:szCs w:val="21"/>
        </w:rPr>
        <w:t>时以</w:t>
      </w:r>
      <w:r w:rsidRPr="00013067">
        <w:rPr>
          <w:rFonts w:ascii="Calibri" w:hAnsi="宋体" w:hint="eastAsia"/>
          <w:noProof w:val="0"/>
          <w:kern w:val="2"/>
          <w:szCs w:val="21"/>
        </w:rPr>
        <w:t>1</w:t>
      </w:r>
      <w:r w:rsidRPr="00013067">
        <w:rPr>
          <w:rFonts w:ascii="Calibri" w:hAnsi="宋体" w:hint="eastAsia"/>
          <w:noProof w:val="0"/>
          <w:kern w:val="2"/>
          <w:szCs w:val="21"/>
        </w:rPr>
        <w:t>标度为分格）</w:t>
      </w:r>
      <w:r w:rsidRPr="00013067">
        <w:rPr>
          <w:rFonts w:hAnsi="宋体"/>
          <w:noProof w:val="0"/>
          <w:kern w:val="2"/>
          <w:sz w:val="18"/>
          <w:szCs w:val="21"/>
          <w:vertAlign w:val="superscript"/>
        </w:rPr>
        <w:footnoteReference w:id="1"/>
      </w:r>
      <w:r w:rsidRPr="00013067">
        <w:rPr>
          <w:rFonts w:hAnsi="宋体"/>
          <w:noProof w:val="0"/>
          <w:kern w:val="2"/>
          <w:sz w:val="18"/>
          <w:szCs w:val="21"/>
          <w:vertAlign w:val="superscript"/>
        </w:rPr>
        <w:t>)</w:t>
      </w:r>
      <w:r w:rsidRPr="00013067">
        <w:rPr>
          <w:rFonts w:ascii="Calibri" w:hAnsi="宋体" w:hint="eastAsia"/>
          <w:noProof w:val="0"/>
          <w:kern w:val="2"/>
          <w:szCs w:val="21"/>
        </w:rPr>
        <w:t>。</w:t>
      </w:r>
      <w:r w:rsidR="00E419BB" w:rsidRPr="00E419BB">
        <w:rPr>
          <w:rFonts w:hAnsi="宋体" w:hint="eastAsia"/>
          <w:color w:val="000000" w:themeColor="text1"/>
        </w:rPr>
        <w:t>所用的标准玻璃片是根据颜色（琥珀色）的色度划分颜色指数标度。指数值越高，颜色越深</w:t>
      </w:r>
      <w:r w:rsidR="00641969" w:rsidRPr="00A67912">
        <w:rPr>
          <w:rFonts w:hAnsi="宋体" w:hint="eastAsia"/>
          <w:color w:val="000000" w:themeColor="text1"/>
        </w:rPr>
        <w:t>。</w:t>
      </w:r>
    </w:p>
    <w:p w14:paraId="5C57C3F8" w14:textId="77777777" w:rsidR="003A1466" w:rsidRPr="00B26450" w:rsidRDefault="003A1466" w:rsidP="00F327E3">
      <w:pPr>
        <w:pStyle w:val="afff2"/>
        <w:numPr>
          <w:ilvl w:val="0"/>
          <w:numId w:val="0"/>
        </w:numPr>
        <w:spacing w:beforeLines="0" w:afterLines="0"/>
        <w:jc w:val="center"/>
        <w:rPr>
          <w:color w:val="000000" w:themeColor="text1"/>
        </w:rPr>
      </w:pPr>
      <w:r w:rsidRPr="00B26450">
        <w:rPr>
          <w:rFonts w:hint="eastAsia"/>
          <w:color w:val="000000" w:themeColor="text1"/>
        </w:rPr>
        <w:t>表1</w:t>
      </w:r>
      <w:r w:rsidR="00013067" w:rsidRPr="00B26450">
        <w:rPr>
          <w:rFonts w:hint="eastAsia"/>
          <w:color w:val="000000" w:themeColor="text1"/>
        </w:rPr>
        <w:t>颜色指数与色度坐标系的关系</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
        <w:gridCol w:w="2341"/>
        <w:gridCol w:w="2730"/>
        <w:gridCol w:w="2520"/>
      </w:tblGrid>
      <w:tr w:rsidR="003A1466" w14:paraId="5D78E8EE" w14:textId="77777777" w:rsidTr="00BE2FBF">
        <w:trPr>
          <w:cantSplit/>
          <w:trHeight w:val="612"/>
        </w:trPr>
        <w:tc>
          <w:tcPr>
            <w:tcW w:w="1079" w:type="dxa"/>
            <w:vMerge w:val="restart"/>
            <w:vAlign w:val="center"/>
          </w:tcPr>
          <w:p w14:paraId="2E05F562" w14:textId="77777777" w:rsidR="003A1466" w:rsidRPr="00013067" w:rsidRDefault="003A1466" w:rsidP="00BE2FBF">
            <w:pPr>
              <w:pStyle w:val="affffffffffff2"/>
              <w:spacing w:line="400" w:lineRule="exact"/>
              <w:ind w:firstLineChars="0" w:firstLine="0"/>
              <w:jc w:val="center"/>
              <w:rPr>
                <w:sz w:val="18"/>
                <w:szCs w:val="18"/>
              </w:rPr>
            </w:pPr>
            <w:r w:rsidRPr="00013067">
              <w:rPr>
                <w:rFonts w:hint="eastAsia"/>
                <w:sz w:val="18"/>
                <w:szCs w:val="18"/>
              </w:rPr>
              <w:t>颜色指数</w:t>
            </w:r>
          </w:p>
        </w:tc>
        <w:tc>
          <w:tcPr>
            <w:tcW w:w="7591" w:type="dxa"/>
            <w:gridSpan w:val="3"/>
            <w:vAlign w:val="center"/>
          </w:tcPr>
          <w:p w14:paraId="35A386D8" w14:textId="77777777" w:rsidR="003A1466" w:rsidRDefault="00013067" w:rsidP="00BE2FBF">
            <w:pPr>
              <w:pStyle w:val="affffffffffff2"/>
              <w:spacing w:line="400" w:lineRule="exact"/>
              <w:ind w:firstLineChars="0" w:firstLine="0"/>
              <w:jc w:val="center"/>
            </w:pPr>
            <w:r w:rsidRPr="00307DAE">
              <w:rPr>
                <w:rFonts w:hAnsi="宋体" w:hint="eastAsia"/>
                <w:sz w:val="18"/>
                <w:szCs w:val="18"/>
              </w:rPr>
              <w:t>CIE</w:t>
            </w:r>
            <w:r>
              <w:rPr>
                <w:rFonts w:hAnsi="宋体" w:hint="eastAsia"/>
                <w:sz w:val="18"/>
                <w:szCs w:val="18"/>
                <w:vertAlign w:val="superscript"/>
              </w:rPr>
              <w:t>a</w:t>
            </w:r>
            <w:r w:rsidRPr="00307DAE">
              <w:rPr>
                <w:rFonts w:hAnsi="宋体" w:hint="eastAsia"/>
                <w:sz w:val="18"/>
                <w:szCs w:val="18"/>
                <w:vertAlign w:val="superscript"/>
              </w:rPr>
              <w:t>）</w:t>
            </w:r>
            <w:r w:rsidRPr="00307DAE">
              <w:rPr>
                <w:rFonts w:hAnsi="宋体" w:hint="eastAsia"/>
                <w:sz w:val="18"/>
                <w:szCs w:val="18"/>
              </w:rPr>
              <w:t>的色度坐标系</w:t>
            </w:r>
            <w:r>
              <w:rPr>
                <w:rFonts w:hAnsi="宋体" w:hint="eastAsia"/>
                <w:sz w:val="18"/>
                <w:szCs w:val="18"/>
              </w:rPr>
              <w:t>（</w:t>
            </w:r>
            <w:r w:rsidRPr="00000C30">
              <w:rPr>
                <w:rFonts w:hAnsi="宋体" w:hint="eastAsia"/>
                <w:sz w:val="18"/>
                <w:szCs w:val="18"/>
              </w:rPr>
              <w:t>使用标准光源B</w:t>
            </w:r>
            <w:r>
              <w:rPr>
                <w:rFonts w:hAnsi="宋体"/>
                <w:sz w:val="18"/>
                <w:szCs w:val="18"/>
                <w:vertAlign w:val="superscript"/>
              </w:rPr>
              <w:t>b</w:t>
            </w:r>
            <w:r w:rsidRPr="00000C30">
              <w:rPr>
                <w:rFonts w:hAnsi="宋体" w:hint="eastAsia"/>
                <w:sz w:val="18"/>
                <w:szCs w:val="18"/>
                <w:vertAlign w:val="superscript"/>
              </w:rPr>
              <w:t>）</w:t>
            </w:r>
            <w:r>
              <w:rPr>
                <w:rFonts w:hAnsi="宋体" w:hint="eastAsia"/>
                <w:sz w:val="18"/>
                <w:szCs w:val="18"/>
              </w:rPr>
              <w:t>）</w:t>
            </w:r>
          </w:p>
        </w:tc>
      </w:tr>
      <w:tr w:rsidR="003A1466" w14:paraId="318ACE2A" w14:textId="77777777" w:rsidTr="00BE2FBF">
        <w:trPr>
          <w:cantSplit/>
          <w:trHeight w:val="456"/>
        </w:trPr>
        <w:tc>
          <w:tcPr>
            <w:tcW w:w="1079" w:type="dxa"/>
            <w:vMerge/>
            <w:vAlign w:val="center"/>
          </w:tcPr>
          <w:p w14:paraId="028CD1D9" w14:textId="77777777" w:rsidR="003A1466" w:rsidRDefault="003A1466" w:rsidP="00BE2FBF">
            <w:pPr>
              <w:pStyle w:val="affffffffffff2"/>
              <w:spacing w:line="400" w:lineRule="exact"/>
              <w:ind w:firstLineChars="0" w:firstLine="0"/>
              <w:jc w:val="center"/>
            </w:pPr>
          </w:p>
        </w:tc>
        <w:tc>
          <w:tcPr>
            <w:tcW w:w="2341" w:type="dxa"/>
            <w:vAlign w:val="center"/>
          </w:tcPr>
          <w:p w14:paraId="6F5B2E12" w14:textId="77777777" w:rsidR="003A1466" w:rsidRPr="00013067" w:rsidRDefault="003A1466" w:rsidP="00BE2FBF">
            <w:pPr>
              <w:pStyle w:val="affffffffffff2"/>
              <w:spacing w:line="400" w:lineRule="exact"/>
              <w:ind w:firstLineChars="0" w:firstLine="0"/>
              <w:jc w:val="center"/>
              <w:rPr>
                <w:sz w:val="18"/>
                <w:szCs w:val="18"/>
              </w:rPr>
            </w:pPr>
            <w:r w:rsidRPr="00013067">
              <w:rPr>
                <w:rFonts w:hint="eastAsia"/>
                <w:sz w:val="18"/>
                <w:szCs w:val="18"/>
              </w:rPr>
              <w:t>X</w:t>
            </w:r>
          </w:p>
        </w:tc>
        <w:tc>
          <w:tcPr>
            <w:tcW w:w="2730" w:type="dxa"/>
            <w:vAlign w:val="center"/>
          </w:tcPr>
          <w:p w14:paraId="18036A3F" w14:textId="77777777" w:rsidR="003A1466" w:rsidRPr="00013067" w:rsidRDefault="003A1466" w:rsidP="00BE2FBF">
            <w:pPr>
              <w:pStyle w:val="affffffffffff2"/>
              <w:spacing w:line="400" w:lineRule="exact"/>
              <w:ind w:firstLineChars="0" w:firstLine="0"/>
              <w:jc w:val="center"/>
              <w:rPr>
                <w:sz w:val="18"/>
                <w:szCs w:val="18"/>
              </w:rPr>
            </w:pPr>
            <w:r w:rsidRPr="00013067">
              <w:rPr>
                <w:rFonts w:hint="eastAsia"/>
                <w:sz w:val="18"/>
                <w:szCs w:val="18"/>
              </w:rPr>
              <w:t>Y</w:t>
            </w:r>
          </w:p>
        </w:tc>
        <w:tc>
          <w:tcPr>
            <w:tcW w:w="2520" w:type="dxa"/>
            <w:vAlign w:val="center"/>
          </w:tcPr>
          <w:p w14:paraId="560FA71C" w14:textId="77777777" w:rsidR="003A1466" w:rsidRPr="00013067" w:rsidRDefault="003A1466" w:rsidP="00BE2FBF">
            <w:pPr>
              <w:pStyle w:val="affffffffffff2"/>
              <w:spacing w:line="400" w:lineRule="exact"/>
              <w:ind w:firstLineChars="0" w:firstLine="0"/>
              <w:jc w:val="center"/>
              <w:rPr>
                <w:sz w:val="18"/>
                <w:szCs w:val="18"/>
              </w:rPr>
            </w:pPr>
            <w:r w:rsidRPr="00013067">
              <w:rPr>
                <w:rFonts w:hint="eastAsia"/>
                <w:sz w:val="18"/>
                <w:szCs w:val="18"/>
              </w:rPr>
              <w:t>Z</w:t>
            </w:r>
          </w:p>
        </w:tc>
      </w:tr>
      <w:tr w:rsidR="003A1466" w14:paraId="5BAAD008" w14:textId="77777777" w:rsidTr="00BE2FBF">
        <w:trPr>
          <w:trHeight w:val="6384"/>
        </w:trPr>
        <w:tc>
          <w:tcPr>
            <w:tcW w:w="1079" w:type="dxa"/>
          </w:tcPr>
          <w:p w14:paraId="3513F7CD" w14:textId="77777777" w:rsidR="003A1466" w:rsidRPr="00013067" w:rsidRDefault="003A1466" w:rsidP="00BE2FBF">
            <w:pPr>
              <w:pStyle w:val="affffffffffff2"/>
              <w:spacing w:line="400" w:lineRule="exact"/>
              <w:ind w:firstLineChars="0" w:firstLine="0"/>
              <w:jc w:val="center"/>
              <w:rPr>
                <w:sz w:val="18"/>
                <w:szCs w:val="18"/>
              </w:rPr>
            </w:pPr>
            <w:r w:rsidRPr="00013067">
              <w:rPr>
                <w:rFonts w:hint="eastAsia"/>
                <w:sz w:val="18"/>
                <w:szCs w:val="18"/>
              </w:rPr>
              <w:t>1</w:t>
            </w:r>
          </w:p>
          <w:p w14:paraId="5A164571"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1.5</w:t>
            </w:r>
          </w:p>
          <w:p w14:paraId="2372F551"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2</w:t>
            </w:r>
          </w:p>
          <w:p w14:paraId="0C39E22C"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2.5</w:t>
            </w:r>
          </w:p>
          <w:p w14:paraId="23A658E0"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3</w:t>
            </w:r>
          </w:p>
          <w:p w14:paraId="3FAC4744"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3.5</w:t>
            </w:r>
          </w:p>
          <w:p w14:paraId="4F36D6E4"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4</w:t>
            </w:r>
          </w:p>
          <w:p w14:paraId="05DEC4D8"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4.5</w:t>
            </w:r>
          </w:p>
          <w:p w14:paraId="4E32480B"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5</w:t>
            </w:r>
          </w:p>
          <w:p w14:paraId="7A02A2F6"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6</w:t>
            </w:r>
          </w:p>
          <w:p w14:paraId="5232B6D2"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7</w:t>
            </w:r>
          </w:p>
          <w:p w14:paraId="7E9C6F13"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8</w:t>
            </w:r>
          </w:p>
          <w:p w14:paraId="525E3578"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9</w:t>
            </w:r>
          </w:p>
          <w:p w14:paraId="03362952"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10</w:t>
            </w:r>
          </w:p>
          <w:p w14:paraId="4FDBD168"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11</w:t>
            </w:r>
          </w:p>
          <w:p w14:paraId="3EFD597A"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12</w:t>
            </w:r>
          </w:p>
          <w:p w14:paraId="185E6DDF"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13</w:t>
            </w:r>
          </w:p>
          <w:p w14:paraId="79A9C199"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14</w:t>
            </w:r>
          </w:p>
          <w:p w14:paraId="007516A1"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15</w:t>
            </w:r>
          </w:p>
          <w:p w14:paraId="26F1BE56"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16</w:t>
            </w:r>
          </w:p>
        </w:tc>
        <w:tc>
          <w:tcPr>
            <w:tcW w:w="2341" w:type="dxa"/>
          </w:tcPr>
          <w:p w14:paraId="231FA44A"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0.3577</w:t>
            </w:r>
          </w:p>
          <w:p w14:paraId="0FEE6EF5"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0.3629</w:t>
            </w:r>
          </w:p>
          <w:p w14:paraId="49237473"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0.3672</w:t>
            </w:r>
          </w:p>
          <w:p w14:paraId="70372DE3"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0.3738</w:t>
            </w:r>
          </w:p>
          <w:p w14:paraId="0FE8585A"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0.3776</w:t>
            </w:r>
          </w:p>
          <w:p w14:paraId="5F9223F9"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0.3842</w:t>
            </w:r>
          </w:p>
          <w:p w14:paraId="047AF8E7"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0.3880</w:t>
            </w:r>
          </w:p>
          <w:p w14:paraId="7CAB698A"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0.3925</w:t>
            </w:r>
          </w:p>
          <w:p w14:paraId="56FCD91B"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0.3965</w:t>
            </w:r>
          </w:p>
          <w:p w14:paraId="3D21B1F5"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0.4050</w:t>
            </w:r>
          </w:p>
          <w:p w14:paraId="50B4D2FA"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0.4141</w:t>
            </w:r>
          </w:p>
          <w:p w14:paraId="440EABE5"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0.4126</w:t>
            </w:r>
          </w:p>
          <w:p w14:paraId="01E53953"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0.4302</w:t>
            </w:r>
          </w:p>
          <w:p w14:paraId="51D4E36B"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0.4371</w:t>
            </w:r>
          </w:p>
          <w:p w14:paraId="6F255789"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0.4439</w:t>
            </w:r>
          </w:p>
          <w:p w14:paraId="069C278C"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0.4491</w:t>
            </w:r>
          </w:p>
          <w:p w14:paraId="2FA5D43E"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0.4542</w:t>
            </w:r>
          </w:p>
          <w:p w14:paraId="07CC12B6"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0.4610</w:t>
            </w:r>
          </w:p>
          <w:p w14:paraId="3AF68ED5"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0.4662</w:t>
            </w:r>
          </w:p>
          <w:p w14:paraId="1FD25C7E"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0.4710</w:t>
            </w:r>
          </w:p>
        </w:tc>
        <w:tc>
          <w:tcPr>
            <w:tcW w:w="2730" w:type="dxa"/>
          </w:tcPr>
          <w:p w14:paraId="643322D1"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0.3686</w:t>
            </w:r>
          </w:p>
          <w:p w14:paraId="18CB8BFD"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0.3728</w:t>
            </w:r>
          </w:p>
          <w:p w14:paraId="53C61724"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0.3770</w:t>
            </w:r>
          </w:p>
          <w:p w14:paraId="71729CB0"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0.3804</w:t>
            </w:r>
          </w:p>
          <w:p w14:paraId="54F1F942"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0.3855</w:t>
            </w:r>
          </w:p>
          <w:p w14:paraId="61F4336A"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0.3896</w:t>
            </w:r>
          </w:p>
          <w:p w14:paraId="70654C8F"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0.3935</w:t>
            </w:r>
          </w:p>
          <w:p w14:paraId="79370F18"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0.3979</w:t>
            </w:r>
          </w:p>
          <w:p w14:paraId="504B0361"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0.4003</w:t>
            </w:r>
          </w:p>
          <w:p w14:paraId="68CD7D39"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0.4089</w:t>
            </w:r>
          </w:p>
          <w:p w14:paraId="2E49DD82"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0.4124</w:t>
            </w:r>
          </w:p>
          <w:p w14:paraId="62C389FC"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0.4186</w:t>
            </w:r>
          </w:p>
          <w:p w14:paraId="02916683"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0.4230</w:t>
            </w:r>
          </w:p>
          <w:p w14:paraId="1F165A87"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0.4259</w:t>
            </w:r>
          </w:p>
          <w:p w14:paraId="379BA398"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0.4270</w:t>
            </w:r>
          </w:p>
          <w:p w14:paraId="68DFD1B0"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0.4308</w:t>
            </w:r>
          </w:p>
          <w:p w14:paraId="6D7C341C"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0.4329</w:t>
            </w:r>
          </w:p>
          <w:p w14:paraId="50E81AF2"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0.4350</w:t>
            </w:r>
          </w:p>
          <w:p w14:paraId="735E8AA8"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0.4361</w:t>
            </w:r>
          </w:p>
          <w:p w14:paraId="0CFA3995"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0.4389</w:t>
            </w:r>
          </w:p>
        </w:tc>
        <w:tc>
          <w:tcPr>
            <w:tcW w:w="2520" w:type="dxa"/>
          </w:tcPr>
          <w:p w14:paraId="767FC7FE"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0.2752</w:t>
            </w:r>
          </w:p>
          <w:p w14:paraId="1F284453"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0.2655</w:t>
            </w:r>
          </w:p>
          <w:p w14:paraId="66D1F11A"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0.2558</w:t>
            </w:r>
          </w:p>
          <w:p w14:paraId="1F1B6131"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0.2458</w:t>
            </w:r>
          </w:p>
          <w:p w14:paraId="786C5A1B"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0.2369</w:t>
            </w:r>
          </w:p>
          <w:p w14:paraId="6FC9BEAF"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0.2262</w:t>
            </w:r>
          </w:p>
          <w:p w14:paraId="29A52999"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0.2185</w:t>
            </w:r>
          </w:p>
          <w:p w14:paraId="4039AD52"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0.2110</w:t>
            </w:r>
          </w:p>
          <w:p w14:paraId="7FBAFB5A"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0.2032</w:t>
            </w:r>
          </w:p>
          <w:p w14:paraId="4349A05C"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0.1861</w:t>
            </w:r>
          </w:p>
          <w:p w14:paraId="7A99BC37"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0.1736</w:t>
            </w:r>
          </w:p>
          <w:p w14:paraId="76D67F2A"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0.1598</w:t>
            </w:r>
          </w:p>
          <w:p w14:paraId="1DD971C2"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0.1469</w:t>
            </w:r>
          </w:p>
          <w:p w14:paraId="39EDF0ED"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0.1370</w:t>
            </w:r>
          </w:p>
          <w:p w14:paraId="78407894"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0.1290</w:t>
            </w:r>
          </w:p>
          <w:p w14:paraId="5C5EC6B7"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0.1200</w:t>
            </w:r>
          </w:p>
          <w:p w14:paraId="3AFA4B8C"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0.1130</w:t>
            </w:r>
          </w:p>
          <w:p w14:paraId="2F31175F"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0.1040</w:t>
            </w:r>
          </w:p>
          <w:p w14:paraId="095A655E"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0.0977</w:t>
            </w:r>
          </w:p>
          <w:p w14:paraId="6BEF700F" w14:textId="77777777" w:rsidR="003A1466" w:rsidRPr="00013067" w:rsidRDefault="003A1466" w:rsidP="00BE2FBF">
            <w:pPr>
              <w:pStyle w:val="affffffffffff2"/>
              <w:spacing w:line="400" w:lineRule="exact"/>
              <w:ind w:firstLineChars="0" w:firstLine="0"/>
              <w:jc w:val="center"/>
              <w:rPr>
                <w:sz w:val="18"/>
                <w:szCs w:val="18"/>
              </w:rPr>
            </w:pPr>
            <w:r w:rsidRPr="00013067">
              <w:rPr>
                <w:sz w:val="18"/>
                <w:szCs w:val="18"/>
              </w:rPr>
              <w:t>0.0900</w:t>
            </w:r>
          </w:p>
        </w:tc>
      </w:tr>
      <w:tr w:rsidR="003A1466" w14:paraId="04DD9630" w14:textId="77777777" w:rsidTr="00BE2FBF">
        <w:trPr>
          <w:cantSplit/>
          <w:trHeight w:val="936"/>
        </w:trPr>
        <w:tc>
          <w:tcPr>
            <w:tcW w:w="8670" w:type="dxa"/>
            <w:gridSpan w:val="4"/>
          </w:tcPr>
          <w:p w14:paraId="42FBA1FE" w14:textId="77777777" w:rsidR="005A7DB8" w:rsidRPr="005A7DB8" w:rsidRDefault="005A7DB8" w:rsidP="005A7DB8">
            <w:pPr>
              <w:widowControl/>
              <w:tabs>
                <w:tab w:val="center" w:pos="4201"/>
                <w:tab w:val="right" w:leader="dot" w:pos="9298"/>
              </w:tabs>
              <w:autoSpaceDE w:val="0"/>
              <w:autoSpaceDN w:val="0"/>
              <w:adjustRightInd/>
              <w:rPr>
                <w:rFonts w:ascii="宋体" w:hAnsi="Times New Roman"/>
                <w:noProof/>
                <w:kern w:val="0"/>
                <w:szCs w:val="20"/>
              </w:rPr>
            </w:pPr>
            <w:r w:rsidRPr="005A7DB8">
              <w:rPr>
                <w:rFonts w:ascii="宋体" w:hAnsi="Times New Roman" w:hint="eastAsia"/>
                <w:noProof/>
                <w:kern w:val="0"/>
                <w:szCs w:val="20"/>
                <w:vertAlign w:val="superscript"/>
              </w:rPr>
              <w:t>a）</w:t>
            </w:r>
            <w:r w:rsidRPr="005A7DB8">
              <w:rPr>
                <w:rFonts w:ascii="宋体" w:hAnsi="Times New Roman" w:hint="eastAsia"/>
                <w:noProof/>
                <w:kern w:val="0"/>
                <w:szCs w:val="20"/>
              </w:rPr>
              <w:t>国际照明协会。</w:t>
            </w:r>
          </w:p>
          <w:p w14:paraId="4A825401" w14:textId="77777777" w:rsidR="003A1466" w:rsidRDefault="005A7DB8" w:rsidP="005A7DB8">
            <w:pPr>
              <w:pStyle w:val="affffffffffff2"/>
              <w:spacing w:line="400" w:lineRule="exact"/>
              <w:ind w:firstLineChars="0" w:firstLine="0"/>
            </w:pPr>
            <w:r w:rsidRPr="005A7DB8">
              <w:rPr>
                <w:rFonts w:ascii="Calibri" w:hAnsi="Calibri" w:hint="eastAsia"/>
                <w:noProof w:val="0"/>
                <w:kern w:val="2"/>
                <w:szCs w:val="21"/>
                <w:vertAlign w:val="superscript"/>
              </w:rPr>
              <w:t>b</w:t>
            </w:r>
            <w:r w:rsidRPr="005A7DB8">
              <w:rPr>
                <w:rFonts w:ascii="Calibri" w:hAnsi="Calibri" w:hint="eastAsia"/>
                <w:noProof w:val="0"/>
                <w:kern w:val="2"/>
                <w:szCs w:val="21"/>
                <w:vertAlign w:val="superscript"/>
              </w:rPr>
              <w:t>）</w:t>
            </w:r>
            <w:r w:rsidRPr="005A7DB8">
              <w:rPr>
                <w:rFonts w:ascii="Calibri" w:hAnsi="Calibri" w:hint="eastAsia"/>
                <w:noProof w:val="0"/>
                <w:kern w:val="2"/>
                <w:szCs w:val="21"/>
              </w:rPr>
              <w:t>标准光源</w:t>
            </w:r>
            <w:r w:rsidRPr="005A7DB8">
              <w:rPr>
                <w:rFonts w:ascii="Calibri" w:hAnsi="Calibri" w:hint="eastAsia"/>
                <w:noProof w:val="0"/>
                <w:kern w:val="2"/>
                <w:szCs w:val="21"/>
              </w:rPr>
              <w:t>B</w:t>
            </w:r>
            <w:r w:rsidRPr="005A7DB8">
              <w:rPr>
                <w:rFonts w:ascii="Calibri" w:hAnsi="Calibri" w:hint="eastAsia"/>
                <w:noProof w:val="0"/>
                <w:kern w:val="2"/>
                <w:szCs w:val="21"/>
              </w:rPr>
              <w:t>相当于日光的较黄色调（色温</w:t>
            </w:r>
            <w:r w:rsidRPr="005A7DB8">
              <w:rPr>
                <w:rFonts w:hAnsi="宋体"/>
                <w:noProof w:val="0"/>
                <w:kern w:val="2"/>
                <w:szCs w:val="21"/>
              </w:rPr>
              <w:t>4870K</w:t>
            </w:r>
            <w:r w:rsidRPr="005A7DB8">
              <w:rPr>
                <w:rFonts w:ascii="Calibri" w:hAnsi="Calibri" w:hint="eastAsia"/>
                <w:noProof w:val="0"/>
                <w:kern w:val="2"/>
                <w:szCs w:val="21"/>
              </w:rPr>
              <w:t>）。</w:t>
            </w:r>
          </w:p>
        </w:tc>
      </w:tr>
    </w:tbl>
    <w:p w14:paraId="43D77186" w14:textId="77777777" w:rsidR="00F327E3" w:rsidRDefault="00F327E3" w:rsidP="00F327E3">
      <w:pPr>
        <w:pStyle w:val="afffff1"/>
        <w:ind w:firstLine="360"/>
        <w:rPr>
          <w:rFonts w:hAnsi="宋体"/>
          <w:sz w:val="18"/>
        </w:rPr>
      </w:pPr>
    </w:p>
    <w:p w14:paraId="3B2B0376" w14:textId="77777777" w:rsidR="00641969" w:rsidRDefault="00641969" w:rsidP="00641969">
      <w:pPr>
        <w:pStyle w:val="afff3"/>
        <w:numPr>
          <w:ilvl w:val="0"/>
          <w:numId w:val="0"/>
        </w:numPr>
        <w:spacing w:before="156" w:after="156"/>
        <w:rPr>
          <w:color w:val="FF0000"/>
        </w:rPr>
      </w:pPr>
      <w:r>
        <w:rPr>
          <w:rFonts w:hint="eastAsia"/>
        </w:rPr>
        <w:t xml:space="preserve">5.8  </w:t>
      </w:r>
      <w:r w:rsidR="00C41A19">
        <w:rPr>
          <w:rFonts w:hint="eastAsia"/>
          <w:color w:val="000000" w:themeColor="text1"/>
        </w:rPr>
        <w:t>颜色</w:t>
      </w:r>
      <w:r w:rsidRPr="00641969">
        <w:rPr>
          <w:rFonts w:hint="eastAsia"/>
          <w:color w:val="000000" w:themeColor="text1"/>
        </w:rPr>
        <w:t>分光光度计</w:t>
      </w:r>
    </w:p>
    <w:p w14:paraId="7C30A147" w14:textId="77777777" w:rsidR="00641969" w:rsidRPr="00641969" w:rsidRDefault="00641969" w:rsidP="00641969">
      <w:pPr>
        <w:pStyle w:val="afffff1"/>
        <w:ind w:firstLine="420"/>
        <w:rPr>
          <w:color w:val="000000" w:themeColor="text1"/>
        </w:rPr>
      </w:pPr>
      <w:r w:rsidRPr="00641969">
        <w:rPr>
          <w:rFonts w:hint="eastAsia"/>
          <w:color w:val="000000" w:themeColor="text1"/>
        </w:rPr>
        <w:t>自动颜色测量仪器，</w:t>
      </w:r>
      <w:r w:rsidR="005A7DB8">
        <w:rPr>
          <w:rFonts w:hint="eastAsia"/>
          <w:color w:val="000000" w:themeColor="text1"/>
        </w:rPr>
        <w:t>能</w:t>
      </w:r>
      <w:r w:rsidRPr="00641969">
        <w:rPr>
          <w:rFonts w:hint="eastAsia"/>
          <w:color w:val="000000" w:themeColor="text1"/>
        </w:rPr>
        <w:t>测量试样在光谱中的波长强度，并与标准光源（光源D65）的</w:t>
      </w:r>
      <w:r w:rsidRPr="00B26450">
        <w:rPr>
          <w:rFonts w:hint="eastAsia"/>
          <w:color w:val="000000" w:themeColor="text1"/>
        </w:rPr>
        <w:t>强度</w:t>
      </w:r>
      <w:r w:rsidRPr="00641969">
        <w:rPr>
          <w:rFonts w:hint="eastAsia"/>
          <w:color w:val="000000" w:themeColor="text1"/>
        </w:rPr>
        <w:t>进行比较。</w:t>
      </w:r>
    </w:p>
    <w:p w14:paraId="70A811B5" w14:textId="77777777" w:rsidR="00A94565" w:rsidRDefault="003A1466" w:rsidP="0013212A">
      <w:pPr>
        <w:pStyle w:val="af2"/>
        <w:numPr>
          <w:ilvl w:val="0"/>
          <w:numId w:val="0"/>
        </w:numPr>
        <w:spacing w:before="312" w:after="312"/>
      </w:pPr>
      <w:r>
        <w:rPr>
          <w:rFonts w:hint="eastAsia"/>
        </w:rPr>
        <w:lastRenderedPageBreak/>
        <w:t>6</w:t>
      </w:r>
      <w:r w:rsidR="005A7DB8">
        <w:rPr>
          <w:rFonts w:hint="eastAsia"/>
        </w:rPr>
        <w:t>试验步骤</w:t>
      </w:r>
    </w:p>
    <w:p w14:paraId="7ABC42C3" w14:textId="77777777" w:rsidR="0037330D" w:rsidRPr="006017B2" w:rsidRDefault="0037330D" w:rsidP="008C1433">
      <w:pPr>
        <w:pStyle w:val="afff3"/>
        <w:numPr>
          <w:ilvl w:val="0"/>
          <w:numId w:val="0"/>
        </w:numPr>
        <w:spacing w:before="156" w:after="156"/>
        <w:rPr>
          <w:color w:val="000000" w:themeColor="text1"/>
        </w:rPr>
      </w:pPr>
      <w:r w:rsidRPr="006017B2">
        <w:rPr>
          <w:rFonts w:hint="eastAsia"/>
          <w:color w:val="000000" w:themeColor="text1"/>
        </w:rPr>
        <w:t>6.</w:t>
      </w:r>
      <w:r w:rsidRPr="006017B2">
        <w:rPr>
          <w:color w:val="000000" w:themeColor="text1"/>
        </w:rPr>
        <w:t>1</w:t>
      </w:r>
      <w:r w:rsidRPr="006017B2">
        <w:rPr>
          <w:rFonts w:hint="eastAsia"/>
          <w:color w:val="000000" w:themeColor="text1"/>
        </w:rPr>
        <w:t xml:space="preserve">  样品制备</w:t>
      </w:r>
    </w:p>
    <w:p w14:paraId="235A3657" w14:textId="77777777" w:rsidR="0037330D" w:rsidRPr="006017B2" w:rsidRDefault="0037330D" w:rsidP="0037330D">
      <w:pPr>
        <w:pStyle w:val="afffff1"/>
        <w:ind w:firstLine="420"/>
        <w:rPr>
          <w:color w:val="000000" w:themeColor="text1"/>
        </w:rPr>
      </w:pPr>
      <w:r w:rsidRPr="006017B2">
        <w:rPr>
          <w:rFonts w:hint="eastAsia"/>
          <w:color w:val="000000" w:themeColor="text1"/>
        </w:rPr>
        <w:t>将生胶按G</w:t>
      </w:r>
      <w:r w:rsidRPr="006017B2">
        <w:rPr>
          <w:color w:val="000000" w:themeColor="text1"/>
        </w:rPr>
        <w:t>B/T</w:t>
      </w:r>
      <w:r w:rsidR="00A3146D">
        <w:rPr>
          <w:color w:val="000000" w:themeColor="text1"/>
        </w:rPr>
        <w:t xml:space="preserve"> </w:t>
      </w:r>
      <w:r w:rsidRPr="006017B2">
        <w:rPr>
          <w:color w:val="000000" w:themeColor="text1"/>
        </w:rPr>
        <w:t>15340</w:t>
      </w:r>
      <w:r w:rsidRPr="006017B2">
        <w:rPr>
          <w:rFonts w:hint="eastAsia"/>
          <w:color w:val="000000" w:themeColor="text1"/>
        </w:rPr>
        <w:t>规定的方法均匀化。</w:t>
      </w:r>
    </w:p>
    <w:p w14:paraId="56E3790D" w14:textId="77777777" w:rsidR="003A1466" w:rsidRDefault="008C1433" w:rsidP="008C1433">
      <w:pPr>
        <w:pStyle w:val="afff3"/>
        <w:numPr>
          <w:ilvl w:val="0"/>
          <w:numId w:val="0"/>
        </w:numPr>
        <w:spacing w:before="156" w:after="156"/>
      </w:pPr>
      <w:r>
        <w:rPr>
          <w:rFonts w:hint="eastAsia"/>
        </w:rPr>
        <w:t>6.</w:t>
      </w:r>
      <w:r w:rsidR="0037330D">
        <w:t>2</w:t>
      </w:r>
      <w:r>
        <w:rPr>
          <w:rFonts w:hint="eastAsia"/>
        </w:rPr>
        <w:t xml:space="preserve"> </w:t>
      </w:r>
      <w:r w:rsidR="003A1466">
        <w:rPr>
          <w:rFonts w:hint="eastAsia"/>
        </w:rPr>
        <w:t xml:space="preserve"> 试样制备</w:t>
      </w:r>
    </w:p>
    <w:p w14:paraId="6FA7D291" w14:textId="77777777" w:rsidR="00A94565" w:rsidRDefault="005A7DB8" w:rsidP="0037330D">
      <w:pPr>
        <w:pStyle w:val="afff3"/>
        <w:numPr>
          <w:ilvl w:val="0"/>
          <w:numId w:val="0"/>
        </w:numPr>
        <w:spacing w:beforeLines="0" w:afterLines="0"/>
        <w:ind w:firstLineChars="200" w:firstLine="420"/>
        <w:rPr>
          <w:rFonts w:ascii="宋体" w:eastAsia="宋体" w:hAnsi="宋体"/>
        </w:rPr>
      </w:pPr>
      <w:r w:rsidRPr="00B26450">
        <w:rPr>
          <w:rFonts w:ascii="宋体" w:eastAsia="宋体" w:hAnsi="宋体" w:hint="eastAsia"/>
          <w:color w:val="000000" w:themeColor="text1"/>
        </w:rPr>
        <w:t>彻</w:t>
      </w:r>
      <w:r w:rsidR="008C1433" w:rsidRPr="00B26450">
        <w:rPr>
          <w:rFonts w:ascii="宋体" w:eastAsia="宋体" w:hAnsi="宋体" w:hint="eastAsia"/>
          <w:color w:val="000000" w:themeColor="text1"/>
        </w:rPr>
        <w:t>底</w:t>
      </w:r>
      <w:r w:rsidR="008C1433" w:rsidRPr="008C1433">
        <w:rPr>
          <w:rFonts w:ascii="宋体" w:eastAsia="宋体" w:hAnsi="宋体" w:hint="eastAsia"/>
        </w:rPr>
        <w:t>清理干净炼胶机（5</w:t>
      </w:r>
      <w:r w:rsidR="008C1433" w:rsidRPr="008C1433">
        <w:rPr>
          <w:rFonts w:ascii="宋体" w:eastAsia="宋体" w:hAnsi="宋体"/>
        </w:rPr>
        <w:t>.</w:t>
      </w:r>
      <w:r w:rsidR="008C1433" w:rsidRPr="008C1433">
        <w:rPr>
          <w:rFonts w:ascii="宋体" w:eastAsia="宋体" w:hAnsi="宋体" w:hint="eastAsia"/>
        </w:rPr>
        <w:t>1），然后按以下步骤制备试样。</w:t>
      </w:r>
    </w:p>
    <w:p w14:paraId="144605A1" w14:textId="77777777" w:rsidR="008C1433" w:rsidRDefault="008C1433" w:rsidP="008C1433">
      <w:pPr>
        <w:pStyle w:val="afffff1"/>
        <w:ind w:firstLine="420"/>
      </w:pPr>
      <w:r>
        <w:rPr>
          <w:rFonts w:hint="eastAsia"/>
        </w:rPr>
        <w:t>从均匀化后的胶片中取出</w:t>
      </w:r>
      <w:r w:rsidR="00641969" w:rsidRPr="00671B41">
        <w:rPr>
          <w:rFonts w:hint="eastAsia"/>
          <w:color w:val="000000" w:themeColor="text1"/>
        </w:rPr>
        <w:t>2</w:t>
      </w:r>
      <w:r w:rsidR="00641969" w:rsidRPr="00671B41">
        <w:rPr>
          <w:color w:val="000000" w:themeColor="text1"/>
        </w:rPr>
        <w:t>0</w:t>
      </w:r>
      <w:r w:rsidR="00641969" w:rsidRPr="00671B41">
        <w:rPr>
          <w:rFonts w:hint="eastAsia"/>
          <w:color w:val="000000" w:themeColor="text1"/>
        </w:rPr>
        <w:t>g</w:t>
      </w:r>
      <w:r w:rsidR="00641969" w:rsidRPr="00671B41">
        <w:rPr>
          <w:rFonts w:hAnsi="宋体" w:hint="eastAsia"/>
          <w:color w:val="000000" w:themeColor="text1"/>
        </w:rPr>
        <w:t>±5</w:t>
      </w:r>
      <w:r w:rsidR="00641969" w:rsidRPr="00671B41">
        <w:rPr>
          <w:rFonts w:hAnsi="宋体"/>
          <w:color w:val="000000" w:themeColor="text1"/>
        </w:rPr>
        <w:t>g</w:t>
      </w:r>
      <w:r w:rsidRPr="00671B41">
        <w:rPr>
          <w:rFonts w:hint="eastAsia"/>
          <w:color w:val="000000" w:themeColor="text1"/>
        </w:rPr>
        <w:t>试料，在室温下于炼胶机的两辊筒之间通过</w:t>
      </w:r>
      <w:r w:rsidR="00641969" w:rsidRPr="00671B41">
        <w:rPr>
          <w:color w:val="000000" w:themeColor="text1"/>
        </w:rPr>
        <w:t>2</w:t>
      </w:r>
      <w:r w:rsidR="00641969" w:rsidRPr="00671B41">
        <w:rPr>
          <w:rFonts w:hint="eastAsia"/>
          <w:color w:val="000000" w:themeColor="text1"/>
        </w:rPr>
        <w:t>次（在第</w:t>
      </w:r>
      <w:r w:rsidR="00641969" w:rsidRPr="00671B41">
        <w:rPr>
          <w:color w:val="000000" w:themeColor="text1"/>
        </w:rPr>
        <w:t>1</w:t>
      </w:r>
      <w:r w:rsidR="00641969" w:rsidRPr="00671B41">
        <w:rPr>
          <w:rFonts w:hint="eastAsia"/>
          <w:color w:val="000000" w:themeColor="text1"/>
        </w:rPr>
        <w:t>次和第</w:t>
      </w:r>
      <w:r w:rsidR="00641969" w:rsidRPr="00671B41">
        <w:rPr>
          <w:color w:val="000000" w:themeColor="text1"/>
        </w:rPr>
        <w:t>2</w:t>
      </w:r>
      <w:r w:rsidR="00641969" w:rsidRPr="00671B41">
        <w:rPr>
          <w:rFonts w:hint="eastAsia"/>
          <w:color w:val="000000" w:themeColor="text1"/>
        </w:rPr>
        <w:t>次通过之间，应将压出的胶片对折）</w:t>
      </w:r>
      <w:r w:rsidRPr="00671B41">
        <w:rPr>
          <w:rFonts w:hint="eastAsia"/>
          <w:color w:val="000000" w:themeColor="text1"/>
        </w:rPr>
        <w:t>。调节辊距使最终压出的胶片厚度约</w:t>
      </w:r>
      <w:r w:rsidR="00641969" w:rsidRPr="00671B41">
        <w:rPr>
          <w:rFonts w:hint="eastAsia"/>
          <w:color w:val="000000" w:themeColor="text1"/>
        </w:rPr>
        <w:t>1</w:t>
      </w:r>
      <w:r w:rsidR="00641969" w:rsidRPr="00671B41">
        <w:rPr>
          <w:color w:val="000000" w:themeColor="text1"/>
        </w:rPr>
        <w:t>.</w:t>
      </w:r>
      <w:r w:rsidR="00641969" w:rsidRPr="00671B41">
        <w:rPr>
          <w:rFonts w:hint="eastAsia"/>
          <w:color w:val="000000" w:themeColor="text1"/>
        </w:rPr>
        <w:t>7mm</w:t>
      </w:r>
      <w:r w:rsidR="00641969" w:rsidRPr="00671B41">
        <w:rPr>
          <w:rFonts w:hAnsi="宋体" w:hint="eastAsia"/>
          <w:color w:val="000000" w:themeColor="text1"/>
        </w:rPr>
        <w:t>±0</w:t>
      </w:r>
      <w:r w:rsidR="00641969" w:rsidRPr="00671B41">
        <w:rPr>
          <w:rFonts w:hAnsi="宋体"/>
          <w:color w:val="000000" w:themeColor="text1"/>
        </w:rPr>
        <w:t>.1mm</w:t>
      </w:r>
      <w:r w:rsidRPr="00671B41">
        <w:rPr>
          <w:rFonts w:hint="eastAsia"/>
          <w:color w:val="000000" w:themeColor="text1"/>
        </w:rPr>
        <w:t>。立即将厚度均匀而没有孔洞的胶片对折，并且用手轻轻压在一起，避免产生气泡。用冲切器（</w:t>
      </w:r>
      <w:r w:rsidR="00F327E3" w:rsidRPr="00671B41">
        <w:rPr>
          <w:rFonts w:hint="eastAsia"/>
          <w:color w:val="000000" w:themeColor="text1"/>
        </w:rPr>
        <w:t>5</w:t>
      </w:r>
      <w:r w:rsidRPr="00671B41">
        <w:rPr>
          <w:color w:val="000000" w:themeColor="text1"/>
        </w:rPr>
        <w:t>.</w:t>
      </w:r>
      <w:r w:rsidRPr="00671B41">
        <w:rPr>
          <w:rFonts w:hint="eastAsia"/>
          <w:color w:val="000000" w:themeColor="text1"/>
        </w:rPr>
        <w:t>4）从对折的胶片（</w:t>
      </w:r>
      <w:r w:rsidR="00641969" w:rsidRPr="00671B41">
        <w:rPr>
          <w:rFonts w:hint="eastAsia"/>
          <w:color w:val="000000" w:themeColor="text1"/>
        </w:rPr>
        <w:t>厚度为3</w:t>
      </w:r>
      <w:r w:rsidR="00641969" w:rsidRPr="00671B41">
        <w:rPr>
          <w:color w:val="000000" w:themeColor="text1"/>
        </w:rPr>
        <w:t>.4</w:t>
      </w:r>
      <w:r w:rsidR="00641969" w:rsidRPr="00671B41">
        <w:rPr>
          <w:rFonts w:hint="eastAsia"/>
          <w:color w:val="000000" w:themeColor="text1"/>
        </w:rPr>
        <w:t>mm</w:t>
      </w:r>
      <w:r w:rsidR="00641969" w:rsidRPr="00671B41">
        <w:rPr>
          <w:rFonts w:hAnsi="宋体" w:hint="eastAsia"/>
          <w:color w:val="000000" w:themeColor="text1"/>
        </w:rPr>
        <w:t>±0</w:t>
      </w:r>
      <w:r w:rsidR="00641969" w:rsidRPr="00671B41">
        <w:rPr>
          <w:rFonts w:hAnsi="宋体"/>
          <w:color w:val="000000" w:themeColor="text1"/>
        </w:rPr>
        <w:t>.2</w:t>
      </w:r>
      <w:r w:rsidR="00641969" w:rsidRPr="00671B41">
        <w:rPr>
          <w:color w:val="000000" w:themeColor="text1"/>
        </w:rPr>
        <w:t>mm</w:t>
      </w:r>
      <w:r w:rsidRPr="00671B41">
        <w:rPr>
          <w:rFonts w:hint="eastAsia"/>
          <w:color w:val="000000" w:themeColor="text1"/>
        </w:rPr>
        <w:t>）</w:t>
      </w:r>
      <w:r>
        <w:rPr>
          <w:rFonts w:hint="eastAsia"/>
        </w:rPr>
        <w:t>上切取两个圆胶片，并轻轻压合在一起。</w:t>
      </w:r>
    </w:p>
    <w:p w14:paraId="5D52BC31" w14:textId="77777777" w:rsidR="008C1433" w:rsidRDefault="008C1433" w:rsidP="008C1433">
      <w:pPr>
        <w:pStyle w:val="afffff1"/>
        <w:ind w:firstLine="420"/>
        <w:rPr>
          <w:rFonts w:hAnsi="宋体"/>
        </w:rPr>
      </w:pPr>
      <w:r>
        <w:rPr>
          <w:rFonts w:hint="eastAsia"/>
        </w:rPr>
        <w:t>将试样放入模具（</w:t>
      </w:r>
      <w:r w:rsidR="00F327E3">
        <w:rPr>
          <w:rFonts w:hint="eastAsia"/>
        </w:rPr>
        <w:t>5</w:t>
      </w:r>
      <w:r>
        <w:t>.</w:t>
      </w:r>
      <w:r>
        <w:rPr>
          <w:rFonts w:hint="eastAsia"/>
        </w:rPr>
        <w:t>2），上下覆盖聚酯薄膜或纤维素薄膜（</w:t>
      </w:r>
      <w:r w:rsidR="00F327E3">
        <w:rPr>
          <w:rFonts w:hint="eastAsia"/>
        </w:rPr>
        <w:t>5</w:t>
      </w:r>
      <w:r>
        <w:t>.</w:t>
      </w:r>
      <w:r>
        <w:rPr>
          <w:rFonts w:hint="eastAsia"/>
        </w:rPr>
        <w:t>5），盖上模盖板，在150</w:t>
      </w:r>
      <w:r>
        <w:rPr>
          <w:rFonts w:hAnsi="宋体" w:hint="eastAsia"/>
        </w:rPr>
        <w:t>℃±3℃压力不低于3</w:t>
      </w:r>
      <w:r>
        <w:rPr>
          <w:rFonts w:hAnsi="宋体"/>
        </w:rPr>
        <w:t>.</w:t>
      </w:r>
      <w:r>
        <w:rPr>
          <w:rFonts w:hAnsi="宋体" w:hint="eastAsia"/>
        </w:rPr>
        <w:t>5MPa的条件下加压</w:t>
      </w:r>
      <w:r>
        <w:rPr>
          <w:rFonts w:hAnsi="宋体"/>
        </w:rPr>
        <w:t>5min</w:t>
      </w:r>
      <w:r>
        <w:rPr>
          <w:rFonts w:hAnsi="宋体" w:hint="eastAsia"/>
        </w:rPr>
        <w:t>±</w:t>
      </w:r>
      <w:r>
        <w:rPr>
          <w:rFonts w:hAnsi="宋体"/>
        </w:rPr>
        <w:t>0.2min</w:t>
      </w:r>
      <w:r>
        <w:rPr>
          <w:rFonts w:hAnsi="宋体" w:hint="eastAsia"/>
        </w:rPr>
        <w:t>。将试样连同覆盖着的透明薄膜留在模具内待测，模压后的试样厚度（包括覆盖的薄膜），应为1</w:t>
      </w:r>
      <w:r>
        <w:rPr>
          <w:rFonts w:hAnsi="宋体"/>
        </w:rPr>
        <w:t>.</w:t>
      </w:r>
      <w:r>
        <w:rPr>
          <w:rFonts w:hAnsi="宋体" w:hint="eastAsia"/>
        </w:rPr>
        <w:t>6mm±</w:t>
      </w:r>
      <w:r>
        <w:rPr>
          <w:rFonts w:hAnsi="宋体"/>
        </w:rPr>
        <w:t>0.1mm</w:t>
      </w:r>
      <w:r>
        <w:rPr>
          <w:rFonts w:hAnsi="宋体" w:hint="eastAsia"/>
        </w:rPr>
        <w:t>，而且不应有外来污染。</w:t>
      </w:r>
    </w:p>
    <w:p w14:paraId="4A0A8150" w14:textId="77777777" w:rsidR="00641969" w:rsidRPr="00671B41" w:rsidRDefault="00641969" w:rsidP="00641969">
      <w:pPr>
        <w:pStyle w:val="afff3"/>
        <w:numPr>
          <w:ilvl w:val="0"/>
          <w:numId w:val="0"/>
        </w:numPr>
        <w:spacing w:before="156" w:after="156"/>
        <w:rPr>
          <w:color w:val="000000" w:themeColor="text1"/>
        </w:rPr>
      </w:pPr>
      <w:r>
        <w:rPr>
          <w:rFonts w:hint="eastAsia"/>
        </w:rPr>
        <w:t>6.</w:t>
      </w:r>
      <w:r w:rsidR="0037330D">
        <w:t>3</w:t>
      </w:r>
      <w:r>
        <w:rPr>
          <w:rFonts w:hint="eastAsia"/>
        </w:rPr>
        <w:t xml:space="preserve">  </w:t>
      </w:r>
      <w:r w:rsidRPr="00671B41">
        <w:rPr>
          <w:rFonts w:hint="eastAsia"/>
          <w:color w:val="000000" w:themeColor="text1"/>
        </w:rPr>
        <w:t>校准</w:t>
      </w:r>
    </w:p>
    <w:p w14:paraId="100FA7EB" w14:textId="77777777" w:rsidR="00641969" w:rsidRPr="00671B41" w:rsidRDefault="00942D15" w:rsidP="00641969">
      <w:pPr>
        <w:pStyle w:val="afffff1"/>
        <w:ind w:firstLine="420"/>
        <w:rPr>
          <w:color w:val="000000" w:themeColor="text1"/>
        </w:rPr>
      </w:pPr>
      <w:r>
        <w:rPr>
          <w:rFonts w:hint="eastAsia"/>
          <w:color w:val="000000" w:themeColor="text1"/>
        </w:rPr>
        <w:t>颜色</w:t>
      </w:r>
      <w:r w:rsidR="00641969" w:rsidRPr="00671B41">
        <w:rPr>
          <w:rFonts w:hint="eastAsia"/>
          <w:color w:val="000000" w:themeColor="text1"/>
        </w:rPr>
        <w:t>分光光度计应根据</w:t>
      </w:r>
      <w:r w:rsidR="0001686E" w:rsidRPr="00671B41">
        <w:rPr>
          <w:rFonts w:hint="eastAsia"/>
          <w:color w:val="000000" w:themeColor="text1"/>
        </w:rPr>
        <w:t>产品</w:t>
      </w:r>
      <w:r w:rsidR="00641969" w:rsidRPr="00671B41">
        <w:rPr>
          <w:rFonts w:hint="eastAsia"/>
          <w:color w:val="000000" w:themeColor="text1"/>
        </w:rPr>
        <w:t>说明</w:t>
      </w:r>
      <w:r w:rsidR="0001686E" w:rsidRPr="00671B41">
        <w:rPr>
          <w:rFonts w:hint="eastAsia"/>
          <w:color w:val="000000" w:themeColor="text1"/>
        </w:rPr>
        <w:t>书</w:t>
      </w:r>
      <w:r w:rsidR="00641969" w:rsidRPr="00671B41">
        <w:rPr>
          <w:rFonts w:hint="eastAsia"/>
          <w:color w:val="000000" w:themeColor="text1"/>
        </w:rPr>
        <w:t>进行校准。不同的</w:t>
      </w:r>
      <w:r>
        <w:rPr>
          <w:rFonts w:hint="eastAsia"/>
          <w:color w:val="000000" w:themeColor="text1"/>
        </w:rPr>
        <w:t>颜色</w:t>
      </w:r>
      <w:r w:rsidR="00641969" w:rsidRPr="00671B41">
        <w:rPr>
          <w:rFonts w:hint="eastAsia"/>
          <w:color w:val="000000" w:themeColor="text1"/>
        </w:rPr>
        <w:t>分光光度计可能具有不同的校准方法。</w:t>
      </w:r>
    </w:p>
    <w:p w14:paraId="43A98B48" w14:textId="77777777" w:rsidR="0001686E" w:rsidRPr="00C067FD" w:rsidRDefault="0001686E" w:rsidP="0001686E">
      <w:pPr>
        <w:pStyle w:val="afff3"/>
        <w:numPr>
          <w:ilvl w:val="0"/>
          <w:numId w:val="0"/>
        </w:numPr>
        <w:spacing w:before="156" w:after="156"/>
        <w:rPr>
          <w:color w:val="000000" w:themeColor="text1"/>
        </w:rPr>
      </w:pPr>
      <w:r w:rsidRPr="00C067FD">
        <w:rPr>
          <w:rFonts w:hint="eastAsia"/>
          <w:color w:val="000000" w:themeColor="text1"/>
        </w:rPr>
        <w:t>6.</w:t>
      </w:r>
      <w:r w:rsidR="0037330D">
        <w:rPr>
          <w:color w:val="000000" w:themeColor="text1"/>
        </w:rPr>
        <w:t>4</w:t>
      </w:r>
      <w:r w:rsidR="008C1433" w:rsidRPr="00C067FD">
        <w:rPr>
          <w:rFonts w:hint="eastAsia"/>
          <w:color w:val="000000" w:themeColor="text1"/>
        </w:rPr>
        <w:t xml:space="preserve">  颜色</w:t>
      </w:r>
      <w:r w:rsidR="00262C4A" w:rsidRPr="00C067FD">
        <w:rPr>
          <w:rFonts w:hint="eastAsia"/>
          <w:color w:val="000000" w:themeColor="text1"/>
        </w:rPr>
        <w:t>测定</w:t>
      </w:r>
    </w:p>
    <w:p w14:paraId="5A5129BD" w14:textId="77777777" w:rsidR="0001686E" w:rsidRPr="00C067FD" w:rsidRDefault="0001686E" w:rsidP="0001686E">
      <w:pPr>
        <w:pStyle w:val="afff4"/>
        <w:numPr>
          <w:ilvl w:val="0"/>
          <w:numId w:val="0"/>
        </w:numPr>
        <w:spacing w:before="156" w:after="156"/>
        <w:rPr>
          <w:color w:val="000000" w:themeColor="text1"/>
        </w:rPr>
      </w:pPr>
      <w:r w:rsidRPr="00C067FD">
        <w:rPr>
          <w:rFonts w:hint="eastAsia"/>
          <w:color w:val="000000" w:themeColor="text1"/>
        </w:rPr>
        <w:t>6.</w:t>
      </w:r>
      <w:r w:rsidR="0037330D">
        <w:rPr>
          <w:color w:val="000000" w:themeColor="text1"/>
        </w:rPr>
        <w:t>4</w:t>
      </w:r>
      <w:r w:rsidRPr="00C067FD">
        <w:rPr>
          <w:rFonts w:hint="eastAsia"/>
          <w:color w:val="000000" w:themeColor="text1"/>
        </w:rPr>
        <w:t>.1  方法A：与标准颜色玻璃片进行</w:t>
      </w:r>
      <w:r w:rsidR="00942D15" w:rsidRPr="00C067FD">
        <w:rPr>
          <w:rFonts w:hint="eastAsia"/>
          <w:color w:val="000000" w:themeColor="text1"/>
        </w:rPr>
        <w:t>比</w:t>
      </w:r>
      <w:r w:rsidRPr="00C067FD">
        <w:rPr>
          <w:rFonts w:hint="eastAsia"/>
          <w:color w:val="000000" w:themeColor="text1"/>
        </w:rPr>
        <w:t>色</w:t>
      </w:r>
    </w:p>
    <w:p w14:paraId="76BB16AB" w14:textId="77777777" w:rsidR="001F51F2" w:rsidRPr="00C067FD" w:rsidRDefault="008C1433" w:rsidP="0037330D">
      <w:pPr>
        <w:pStyle w:val="afff3"/>
        <w:numPr>
          <w:ilvl w:val="0"/>
          <w:numId w:val="0"/>
        </w:numPr>
        <w:spacing w:beforeLines="0" w:afterLines="0"/>
        <w:ind w:firstLineChars="200" w:firstLine="420"/>
        <w:rPr>
          <w:rFonts w:ascii="宋体" w:eastAsia="宋体" w:hAnsi="宋体"/>
          <w:color w:val="000000" w:themeColor="text1"/>
        </w:rPr>
      </w:pPr>
      <w:r w:rsidRPr="00C067FD">
        <w:rPr>
          <w:rFonts w:ascii="宋体" w:eastAsia="宋体" w:hAnsi="宋体" w:hint="eastAsia"/>
          <w:color w:val="000000" w:themeColor="text1"/>
        </w:rPr>
        <w:t>试样与标准玻璃片（5</w:t>
      </w:r>
      <w:r w:rsidRPr="00C067FD">
        <w:rPr>
          <w:rFonts w:ascii="宋体" w:eastAsia="宋体" w:hAnsi="宋体"/>
          <w:color w:val="000000" w:themeColor="text1"/>
        </w:rPr>
        <w:t>.</w:t>
      </w:r>
      <w:r w:rsidRPr="00C067FD">
        <w:rPr>
          <w:rFonts w:ascii="宋体" w:eastAsia="宋体" w:hAnsi="宋体" w:hint="eastAsia"/>
          <w:color w:val="000000" w:themeColor="text1"/>
        </w:rPr>
        <w:t>7）的比较，以无光泽白色背景为衬托，在漫射日光下进行，目测方向正对试样的主表面。以试样颜色最接近的玻璃片的颜色来确定试样的颜色指数。</w:t>
      </w:r>
    </w:p>
    <w:p w14:paraId="02618441" w14:textId="77777777" w:rsidR="008C1433" w:rsidRPr="00C067FD" w:rsidRDefault="008C1433" w:rsidP="008C1433">
      <w:pPr>
        <w:pStyle w:val="afffff1"/>
        <w:ind w:firstLine="420"/>
        <w:rPr>
          <w:rFonts w:hAnsi="宋体"/>
          <w:color w:val="000000" w:themeColor="text1"/>
        </w:rPr>
      </w:pPr>
      <w:r w:rsidRPr="00C067FD">
        <w:rPr>
          <w:rFonts w:hAnsi="宋体" w:hint="eastAsia"/>
          <w:color w:val="000000" w:themeColor="text1"/>
        </w:rPr>
        <w:t>如果使用如图2所示的比色器，首先在底板上放一张白纸</w:t>
      </w:r>
      <w:r w:rsidR="00262C4A" w:rsidRPr="00C067FD">
        <w:rPr>
          <w:rFonts w:hAnsi="宋体" w:hint="eastAsia"/>
          <w:color w:val="000000" w:themeColor="text1"/>
        </w:rPr>
        <w:t>（按凸缘剪出圆孔）。然后将标准玻璃圆盘和装有样品的模具（连同覆盖的透明薄膜）装在凸缘部位上，</w:t>
      </w:r>
      <w:r w:rsidRPr="00C067FD">
        <w:rPr>
          <w:rFonts w:hAnsi="宋体" w:hint="eastAsia"/>
          <w:color w:val="000000" w:themeColor="text1"/>
        </w:rPr>
        <w:t>再将比色器的盖板安放于固定位置上，进行颜色比较。</w:t>
      </w:r>
    </w:p>
    <w:p w14:paraId="721B54E7" w14:textId="77777777" w:rsidR="0001686E" w:rsidRPr="00671B41" w:rsidRDefault="0001686E" w:rsidP="0001686E">
      <w:pPr>
        <w:pStyle w:val="afff4"/>
        <w:numPr>
          <w:ilvl w:val="0"/>
          <w:numId w:val="0"/>
        </w:numPr>
        <w:spacing w:before="156" w:after="156"/>
        <w:rPr>
          <w:rFonts w:hAnsi="宋体"/>
          <w:color w:val="000000" w:themeColor="text1"/>
        </w:rPr>
      </w:pPr>
      <w:r>
        <w:rPr>
          <w:rFonts w:hint="eastAsia"/>
        </w:rPr>
        <w:t>6.</w:t>
      </w:r>
      <w:r w:rsidR="0037330D">
        <w:t>4</w:t>
      </w:r>
      <w:r>
        <w:rPr>
          <w:rFonts w:hint="eastAsia"/>
        </w:rPr>
        <w:t xml:space="preserve">.2  </w:t>
      </w:r>
      <w:r w:rsidRPr="00671B41">
        <w:rPr>
          <w:rFonts w:hAnsi="宋体" w:hint="eastAsia"/>
          <w:color w:val="000000" w:themeColor="text1"/>
        </w:rPr>
        <w:t>方法B</w:t>
      </w:r>
      <w:r w:rsidR="00A16388" w:rsidRPr="00671B41">
        <w:rPr>
          <w:rFonts w:hAnsi="宋体" w:hint="eastAsia"/>
          <w:color w:val="000000" w:themeColor="text1"/>
        </w:rPr>
        <w:t>:</w:t>
      </w:r>
      <w:r w:rsidR="00942D15">
        <w:rPr>
          <w:rFonts w:hAnsi="宋体" w:hint="eastAsia"/>
          <w:color w:val="000000" w:themeColor="text1"/>
        </w:rPr>
        <w:t>颜色</w:t>
      </w:r>
      <w:r w:rsidRPr="00671B41">
        <w:rPr>
          <w:rFonts w:hAnsi="宋体" w:hint="eastAsia"/>
          <w:color w:val="000000" w:themeColor="text1"/>
        </w:rPr>
        <w:t>分光光度计</w:t>
      </w:r>
    </w:p>
    <w:p w14:paraId="1D9510F7" w14:textId="77777777" w:rsidR="00152E46" w:rsidRDefault="0001686E" w:rsidP="0001686E">
      <w:pPr>
        <w:pStyle w:val="afffff1"/>
        <w:ind w:firstLine="420"/>
        <w:rPr>
          <w:rFonts w:hAnsi="宋体"/>
          <w:color w:val="000000" w:themeColor="text1"/>
        </w:rPr>
      </w:pPr>
      <w:r w:rsidRPr="00671B41">
        <w:rPr>
          <w:rFonts w:hAnsi="宋体" w:hint="eastAsia"/>
          <w:color w:val="000000" w:themeColor="text1"/>
        </w:rPr>
        <w:t>将每个标准颜色玻璃片（5</w:t>
      </w:r>
      <w:r w:rsidRPr="00671B41">
        <w:rPr>
          <w:rFonts w:hAnsi="宋体"/>
          <w:color w:val="000000" w:themeColor="text1"/>
        </w:rPr>
        <w:t>.7</w:t>
      </w:r>
      <w:r w:rsidRPr="00671B41">
        <w:rPr>
          <w:rFonts w:hAnsi="宋体" w:hint="eastAsia"/>
          <w:color w:val="000000" w:themeColor="text1"/>
        </w:rPr>
        <w:t>）的颜色指数输入到</w:t>
      </w:r>
      <w:r w:rsidR="00942D15">
        <w:rPr>
          <w:rFonts w:hAnsi="宋体" w:hint="eastAsia"/>
          <w:color w:val="000000" w:themeColor="text1"/>
        </w:rPr>
        <w:t>颜色</w:t>
      </w:r>
      <w:r w:rsidRPr="00671B41">
        <w:rPr>
          <w:rFonts w:hAnsi="宋体" w:hint="eastAsia"/>
          <w:color w:val="000000" w:themeColor="text1"/>
        </w:rPr>
        <w:t>分光光度计中。使用</w:t>
      </w:r>
      <w:r w:rsidR="00942D15">
        <w:rPr>
          <w:rFonts w:hAnsi="宋体" w:hint="eastAsia"/>
          <w:color w:val="000000" w:themeColor="text1"/>
        </w:rPr>
        <w:t>颜色</w:t>
      </w:r>
      <w:r w:rsidRPr="00671B41">
        <w:rPr>
          <w:rFonts w:hAnsi="宋体" w:hint="eastAsia"/>
          <w:color w:val="000000" w:themeColor="text1"/>
        </w:rPr>
        <w:t>分光光度计观察每个标准</w:t>
      </w:r>
      <w:r w:rsidR="00262C4A">
        <w:rPr>
          <w:rFonts w:hAnsi="宋体" w:hint="eastAsia"/>
          <w:color w:val="000000" w:themeColor="text1"/>
        </w:rPr>
        <w:t>颜色</w:t>
      </w:r>
      <w:r w:rsidRPr="00671B41">
        <w:rPr>
          <w:rFonts w:hAnsi="宋体" w:hint="eastAsia"/>
          <w:color w:val="000000" w:themeColor="text1"/>
        </w:rPr>
        <w:t>玻璃片的颜色值。</w:t>
      </w:r>
    </w:p>
    <w:p w14:paraId="7AB8A5A0" w14:textId="77777777" w:rsidR="00586D39" w:rsidRDefault="0001686E" w:rsidP="0001686E">
      <w:pPr>
        <w:pStyle w:val="afffff1"/>
        <w:ind w:firstLine="420"/>
        <w:rPr>
          <w:rFonts w:hAnsi="宋体"/>
          <w:color w:val="000000" w:themeColor="text1"/>
        </w:rPr>
      </w:pPr>
      <w:r w:rsidRPr="00671B41">
        <w:rPr>
          <w:rFonts w:hAnsi="宋体" w:hint="eastAsia"/>
          <w:color w:val="000000" w:themeColor="text1"/>
        </w:rPr>
        <w:t>将试样放置在无光泽白色背景的平坦表面上，并正确放置在</w:t>
      </w:r>
      <w:r w:rsidR="00942D15">
        <w:rPr>
          <w:rFonts w:hAnsi="宋体" w:hint="eastAsia"/>
          <w:color w:val="000000" w:themeColor="text1"/>
        </w:rPr>
        <w:t>颜色</w:t>
      </w:r>
      <w:r w:rsidRPr="00671B41">
        <w:rPr>
          <w:rFonts w:hAnsi="宋体" w:hint="eastAsia"/>
          <w:color w:val="000000" w:themeColor="text1"/>
        </w:rPr>
        <w:t>分光光度计接收器的中间，以便准确读取结果。记录下</w:t>
      </w:r>
      <w:r w:rsidR="00942D15">
        <w:rPr>
          <w:rFonts w:hAnsi="宋体" w:hint="eastAsia"/>
          <w:color w:val="000000" w:themeColor="text1"/>
        </w:rPr>
        <w:t>颜色</w:t>
      </w:r>
      <w:r w:rsidRPr="00671B41">
        <w:rPr>
          <w:rFonts w:hAnsi="宋体" w:hint="eastAsia"/>
          <w:color w:val="000000" w:themeColor="text1"/>
        </w:rPr>
        <w:t>分光光度计给出的颜色指数。</w:t>
      </w:r>
    </w:p>
    <w:p w14:paraId="18B6D96C" w14:textId="77777777" w:rsidR="0001686E" w:rsidRPr="00D826C5" w:rsidRDefault="00C067FD" w:rsidP="0001686E">
      <w:pPr>
        <w:pStyle w:val="afffff1"/>
        <w:ind w:firstLine="420"/>
        <w:rPr>
          <w:color w:val="000000" w:themeColor="text1"/>
        </w:rPr>
      </w:pPr>
      <w:r w:rsidRPr="00D826C5">
        <w:rPr>
          <w:rFonts w:hAnsi="宋体" w:hint="eastAsia"/>
          <w:color w:val="000000" w:themeColor="text1"/>
        </w:rPr>
        <w:t>试样应在制备完成后1h内进行测定。</w:t>
      </w:r>
    </w:p>
    <w:p w14:paraId="39BFC619" w14:textId="77777777" w:rsidR="00BD26EF" w:rsidRDefault="008C1433" w:rsidP="008C1433">
      <w:pPr>
        <w:pStyle w:val="afff2"/>
        <w:numPr>
          <w:ilvl w:val="0"/>
          <w:numId w:val="0"/>
        </w:numPr>
        <w:spacing w:before="312" w:after="312"/>
      </w:pPr>
      <w:r>
        <w:rPr>
          <w:rFonts w:hint="eastAsia"/>
        </w:rPr>
        <w:t>7结果表示</w:t>
      </w:r>
    </w:p>
    <w:p w14:paraId="0D1F79F6" w14:textId="77777777" w:rsidR="00152E46" w:rsidRPr="00C067FD" w:rsidRDefault="0001686E" w:rsidP="00BD26EF">
      <w:pPr>
        <w:autoSpaceDE w:val="0"/>
        <w:autoSpaceDN w:val="0"/>
        <w:spacing w:line="240" w:lineRule="auto"/>
        <w:ind w:firstLineChars="200" w:firstLine="420"/>
        <w:jc w:val="left"/>
        <w:rPr>
          <w:rFonts w:ascii="宋体" w:hAnsi="宋体"/>
          <w:color w:val="000000" w:themeColor="text1"/>
        </w:rPr>
      </w:pPr>
      <w:r>
        <w:rPr>
          <w:rFonts w:ascii="宋体" w:hAnsi="宋体" w:hint="eastAsia"/>
        </w:rPr>
        <w:t>试</w:t>
      </w:r>
      <w:r w:rsidR="008C1433">
        <w:rPr>
          <w:rFonts w:ascii="宋体" w:hAnsi="宋体" w:hint="eastAsia"/>
        </w:rPr>
        <w:t>样的颜色指数在1～5的范围内，取最接近的半分度值，超过该范围则取最接近的全</w:t>
      </w:r>
      <w:r w:rsidR="008C1433" w:rsidRPr="00C067FD">
        <w:rPr>
          <w:rFonts w:ascii="宋体" w:hAnsi="宋体" w:hint="eastAsia"/>
          <w:color w:val="000000" w:themeColor="text1"/>
        </w:rPr>
        <w:t>分度值</w:t>
      </w:r>
      <w:r w:rsidR="00262C4A" w:rsidRPr="00C067FD">
        <w:rPr>
          <w:rFonts w:ascii="宋体" w:hAnsi="宋体" w:hint="eastAsia"/>
          <w:color w:val="000000" w:themeColor="text1"/>
        </w:rPr>
        <w:t>（＞5）</w:t>
      </w:r>
      <w:r w:rsidR="008C1433" w:rsidRPr="00C067FD">
        <w:rPr>
          <w:rFonts w:ascii="宋体" w:hAnsi="宋体" w:hint="eastAsia"/>
          <w:color w:val="000000" w:themeColor="text1"/>
        </w:rPr>
        <w:t>。</w:t>
      </w:r>
    </w:p>
    <w:p w14:paraId="0B9693C8" w14:textId="77777777" w:rsidR="00BD26EF" w:rsidRDefault="008C1433" w:rsidP="00BD26EF">
      <w:pPr>
        <w:autoSpaceDE w:val="0"/>
        <w:autoSpaceDN w:val="0"/>
        <w:spacing w:line="240" w:lineRule="auto"/>
        <w:ind w:firstLineChars="200" w:firstLine="420"/>
        <w:jc w:val="left"/>
        <w:rPr>
          <w:rFonts w:ascii="宋体"/>
          <w:color w:val="000000"/>
          <w:kern w:val="0"/>
          <w:lang w:val="zh-CN"/>
        </w:rPr>
      </w:pPr>
      <w:r>
        <w:rPr>
          <w:rFonts w:ascii="宋体" w:hAnsi="宋体" w:hint="eastAsia"/>
        </w:rPr>
        <w:t>在极个别的情况下，由于</w:t>
      </w:r>
      <w:r w:rsidR="0001686E">
        <w:rPr>
          <w:rFonts w:ascii="宋体" w:hAnsi="宋体" w:hint="eastAsia"/>
        </w:rPr>
        <w:t>试样</w:t>
      </w:r>
      <w:r>
        <w:rPr>
          <w:rFonts w:ascii="宋体" w:hAnsi="宋体" w:hint="eastAsia"/>
        </w:rPr>
        <w:t>的颜色呈现深黄色、绿色或灰色而无法进行比较时，应在检验报告中写明颜色指数无法测定。</w:t>
      </w:r>
    </w:p>
    <w:p w14:paraId="2AB02916" w14:textId="77777777" w:rsidR="00BD26EF" w:rsidRDefault="008C1433" w:rsidP="008C1433">
      <w:pPr>
        <w:pStyle w:val="afff2"/>
        <w:numPr>
          <w:ilvl w:val="0"/>
          <w:numId w:val="0"/>
        </w:numPr>
        <w:spacing w:before="312" w:after="312"/>
        <w:rPr>
          <w:lang w:val="zh-CN"/>
        </w:rPr>
      </w:pPr>
      <w:r>
        <w:rPr>
          <w:rFonts w:hint="eastAsia"/>
          <w:lang w:val="zh-CN"/>
        </w:rPr>
        <w:t xml:space="preserve">8  </w:t>
      </w:r>
      <w:r w:rsidRPr="00406D96">
        <w:rPr>
          <w:rFonts w:hint="eastAsia"/>
        </w:rPr>
        <w:t>精密度和</w:t>
      </w:r>
      <w:r w:rsidR="009A3CDA">
        <w:rPr>
          <w:rFonts w:hint="eastAsia"/>
        </w:rPr>
        <w:t>偏倚</w:t>
      </w:r>
    </w:p>
    <w:p w14:paraId="43250B22" w14:textId="77777777" w:rsidR="00BD26EF" w:rsidRPr="00D021DC" w:rsidRDefault="009A3CDA" w:rsidP="008C1433">
      <w:pPr>
        <w:autoSpaceDE w:val="0"/>
        <w:autoSpaceDN w:val="0"/>
        <w:spacing w:line="240" w:lineRule="auto"/>
        <w:ind w:firstLineChars="200" w:firstLine="420"/>
        <w:jc w:val="left"/>
        <w:rPr>
          <w:rFonts w:ascii="宋体"/>
          <w:color w:val="000000"/>
          <w:kern w:val="0"/>
          <w:lang w:val="zh-CN"/>
        </w:rPr>
      </w:pPr>
      <w:r>
        <w:rPr>
          <w:rFonts w:hint="eastAsia"/>
        </w:rPr>
        <w:t>对使用本试验方法测定天然生胶颜色的精密度和偏倚不做说明</w:t>
      </w:r>
      <w:r w:rsidR="008C1433">
        <w:rPr>
          <w:rFonts w:hint="eastAsia"/>
        </w:rPr>
        <w:t>，因为试验结果仅表明与使用相关的</w:t>
      </w:r>
      <w:r w:rsidR="008C1433">
        <w:rPr>
          <w:rFonts w:hint="eastAsia"/>
        </w:rPr>
        <w:lastRenderedPageBreak/>
        <w:t>参数标准是否相符。</w:t>
      </w:r>
    </w:p>
    <w:p w14:paraId="7F28DE88" w14:textId="77777777" w:rsidR="004F3656" w:rsidRDefault="004F3656" w:rsidP="0013212A">
      <w:pPr>
        <w:pStyle w:val="af2"/>
        <w:numPr>
          <w:ilvl w:val="0"/>
          <w:numId w:val="0"/>
        </w:numPr>
        <w:spacing w:before="312" w:after="312"/>
        <w:rPr>
          <w:rFonts w:hAnsi="宋体"/>
          <w:color w:val="000000"/>
          <w:lang w:val="zh-CN"/>
        </w:rPr>
      </w:pPr>
      <w:r>
        <w:rPr>
          <w:rFonts w:hint="eastAsia"/>
        </w:rPr>
        <w:t xml:space="preserve">9  </w:t>
      </w:r>
      <w:r>
        <w:rPr>
          <w:rFonts w:hAnsi="宋体" w:hint="eastAsia"/>
          <w:color w:val="000000"/>
          <w:lang w:val="zh-CN"/>
        </w:rPr>
        <w:t>试验报告</w:t>
      </w:r>
    </w:p>
    <w:p w14:paraId="5DEDF6AC" w14:textId="77777777" w:rsidR="008C1433" w:rsidRDefault="009A3CDA" w:rsidP="008C1433">
      <w:pPr>
        <w:pStyle w:val="affffffffffff2"/>
      </w:pPr>
      <w:r>
        <w:rPr>
          <w:rFonts w:hint="eastAsia"/>
        </w:rPr>
        <w:t>试验</w:t>
      </w:r>
      <w:r w:rsidR="008C1433">
        <w:rPr>
          <w:rFonts w:hint="eastAsia"/>
        </w:rPr>
        <w:t>报告应包括</w:t>
      </w:r>
      <w:r>
        <w:rPr>
          <w:rFonts w:hint="eastAsia"/>
        </w:rPr>
        <w:t>以下内容</w:t>
      </w:r>
      <w:r w:rsidR="008C1433">
        <w:rPr>
          <w:rFonts w:hint="eastAsia"/>
        </w:rPr>
        <w:t>：</w:t>
      </w:r>
    </w:p>
    <w:p w14:paraId="0D1D1AA6" w14:textId="77777777" w:rsidR="008C1433" w:rsidRDefault="008C1433" w:rsidP="008C1433">
      <w:pPr>
        <w:pStyle w:val="affffffffffff2"/>
      </w:pPr>
      <w:r>
        <w:rPr>
          <w:rFonts w:hint="eastAsia"/>
        </w:rPr>
        <w:t>a</w:t>
      </w:r>
      <w:r>
        <w:t xml:space="preserve">) </w:t>
      </w:r>
      <w:r>
        <w:rPr>
          <w:rFonts w:hint="eastAsia"/>
        </w:rPr>
        <w:t>本</w:t>
      </w:r>
      <w:r w:rsidR="0001686E">
        <w:rPr>
          <w:rFonts w:hint="eastAsia"/>
        </w:rPr>
        <w:t>文件</w:t>
      </w:r>
      <w:r w:rsidR="009A3CDA">
        <w:rPr>
          <w:rFonts w:hint="eastAsia"/>
        </w:rPr>
        <w:t>的编号</w:t>
      </w:r>
      <w:r>
        <w:rPr>
          <w:rFonts w:hint="eastAsia"/>
        </w:rPr>
        <w:t>。</w:t>
      </w:r>
    </w:p>
    <w:p w14:paraId="309416F1" w14:textId="77777777" w:rsidR="008C1433" w:rsidRDefault="008C1433" w:rsidP="008C1433">
      <w:pPr>
        <w:pStyle w:val="affffffffffff2"/>
      </w:pPr>
      <w:r>
        <w:rPr>
          <w:rFonts w:hint="eastAsia"/>
        </w:rPr>
        <w:t>b</w:t>
      </w:r>
      <w:r>
        <w:t xml:space="preserve">) </w:t>
      </w:r>
      <w:r w:rsidR="009A3CDA">
        <w:rPr>
          <w:rFonts w:hint="eastAsia"/>
        </w:rPr>
        <w:t>识别样品所需的全部细节</w:t>
      </w:r>
      <w:r>
        <w:rPr>
          <w:rFonts w:hint="eastAsia"/>
        </w:rPr>
        <w:t>。</w:t>
      </w:r>
    </w:p>
    <w:p w14:paraId="3C40DDB7" w14:textId="77777777" w:rsidR="008C1433" w:rsidRDefault="008C1433" w:rsidP="008C1433">
      <w:pPr>
        <w:pStyle w:val="affffffffffff2"/>
      </w:pPr>
      <w:r>
        <w:rPr>
          <w:rFonts w:hint="eastAsia"/>
        </w:rPr>
        <w:t>c</w:t>
      </w:r>
      <w:r>
        <w:t xml:space="preserve">) </w:t>
      </w:r>
      <w:r>
        <w:rPr>
          <w:rFonts w:hint="eastAsia"/>
        </w:rPr>
        <w:t>测定结果</w:t>
      </w:r>
      <w:r w:rsidR="009A3CDA">
        <w:rPr>
          <w:rFonts w:hint="eastAsia"/>
        </w:rPr>
        <w:t>及其表示单位</w:t>
      </w:r>
      <w:r>
        <w:rPr>
          <w:rFonts w:hint="eastAsia"/>
        </w:rPr>
        <w:t>。</w:t>
      </w:r>
    </w:p>
    <w:p w14:paraId="1F8677DF" w14:textId="77777777" w:rsidR="008C1433" w:rsidRDefault="008C1433" w:rsidP="008C1433">
      <w:pPr>
        <w:pStyle w:val="affffffffffff2"/>
      </w:pPr>
      <w:r>
        <w:rPr>
          <w:rFonts w:hint="eastAsia"/>
        </w:rPr>
        <w:t>d</w:t>
      </w:r>
      <w:r>
        <w:t xml:space="preserve">) </w:t>
      </w:r>
      <w:r>
        <w:rPr>
          <w:rFonts w:hint="eastAsia"/>
        </w:rPr>
        <w:t>测定过程中注意到的任何</w:t>
      </w:r>
      <w:r w:rsidR="009A3CDA">
        <w:rPr>
          <w:rFonts w:hint="eastAsia"/>
        </w:rPr>
        <w:t>异常</w:t>
      </w:r>
      <w:r>
        <w:rPr>
          <w:rFonts w:hint="eastAsia"/>
        </w:rPr>
        <w:t>现象。</w:t>
      </w:r>
    </w:p>
    <w:p w14:paraId="04B156F2" w14:textId="77777777" w:rsidR="008C1433" w:rsidRDefault="008C1433" w:rsidP="008C1433">
      <w:pPr>
        <w:pStyle w:val="affffffffffff2"/>
      </w:pPr>
      <w:r>
        <w:rPr>
          <w:rFonts w:hint="eastAsia"/>
        </w:rPr>
        <w:t>e</w:t>
      </w:r>
      <w:r>
        <w:t xml:space="preserve">) </w:t>
      </w:r>
      <w:r>
        <w:rPr>
          <w:rFonts w:hint="eastAsia"/>
        </w:rPr>
        <w:t>不包括在本</w:t>
      </w:r>
      <w:r w:rsidR="0001686E">
        <w:rPr>
          <w:rFonts w:hint="eastAsia"/>
        </w:rPr>
        <w:t>文件</w:t>
      </w:r>
      <w:r>
        <w:rPr>
          <w:rFonts w:hint="eastAsia"/>
        </w:rPr>
        <w:t>或</w:t>
      </w:r>
      <w:r w:rsidR="009A3CDA">
        <w:rPr>
          <w:rFonts w:hint="eastAsia"/>
        </w:rPr>
        <w:t>本文件的引用文件中</w:t>
      </w:r>
      <w:r>
        <w:rPr>
          <w:rFonts w:hint="eastAsia"/>
        </w:rPr>
        <w:t>的任何操作，以及认为是可选择的任何操作。</w:t>
      </w:r>
    </w:p>
    <w:p w14:paraId="2261267B" w14:textId="77777777" w:rsidR="0043382E" w:rsidRDefault="008C1433" w:rsidP="00586D39">
      <w:pPr>
        <w:pStyle w:val="afff2"/>
        <w:numPr>
          <w:ilvl w:val="0"/>
          <w:numId w:val="0"/>
        </w:numPr>
        <w:spacing w:beforeLines="0" w:afterLines="0"/>
        <w:ind w:firstLineChars="200" w:firstLine="420"/>
      </w:pPr>
      <w:r w:rsidRPr="008C1433">
        <w:rPr>
          <w:rFonts w:ascii="宋体" w:eastAsia="宋体" w:hAnsi="宋体" w:hint="eastAsia"/>
        </w:rPr>
        <w:t>f</w:t>
      </w:r>
      <w:r w:rsidRPr="008C1433">
        <w:rPr>
          <w:rFonts w:ascii="宋体" w:eastAsia="宋体" w:hAnsi="宋体"/>
        </w:rPr>
        <w:t xml:space="preserve">) </w:t>
      </w:r>
      <w:r w:rsidRPr="008C1433">
        <w:rPr>
          <w:rFonts w:ascii="宋体" w:eastAsia="宋体" w:hAnsi="宋体" w:hint="eastAsia"/>
        </w:rPr>
        <w:t>试验日期。</w:t>
      </w:r>
    </w:p>
    <w:p w14:paraId="040E08BD" w14:textId="77777777" w:rsidR="0043382E" w:rsidRDefault="0043382E" w:rsidP="00C40DF4">
      <w:pPr>
        <w:pStyle w:val="affffffffffff4"/>
        <w:framePr w:hSpace="0" w:vSpace="0" w:wrap="auto" w:vAnchor="margin" w:hAnchor="text" w:xAlign="left" w:yAlign="inline"/>
        <w:spacing w:beforeLines="100" w:before="312"/>
        <w:jc w:val="center"/>
        <w:sectPr w:rsidR="0043382E" w:rsidSect="00A16388">
          <w:headerReference w:type="even" r:id="rId22"/>
          <w:headerReference w:type="default" r:id="rId23"/>
          <w:footerReference w:type="even" r:id="rId24"/>
          <w:footerReference w:type="default" r:id="rId25"/>
          <w:pgSz w:w="11906" w:h="16838" w:code="9"/>
          <w:pgMar w:top="567" w:right="1134" w:bottom="1134" w:left="1134" w:header="1418" w:footer="1134" w:gutter="284"/>
          <w:pgNumType w:start="1"/>
          <w:cols w:space="425"/>
          <w:formProt w:val="0"/>
          <w:docGrid w:type="lines" w:linePitch="312"/>
        </w:sectPr>
      </w:pPr>
    </w:p>
    <w:p w14:paraId="2971FC26" w14:textId="77777777" w:rsidR="0043382E" w:rsidRDefault="0043382E" w:rsidP="0043382E">
      <w:pPr>
        <w:pStyle w:val="afe"/>
        <w:rPr>
          <w:vanish w:val="0"/>
        </w:rPr>
      </w:pPr>
      <w:bookmarkStart w:id="54" w:name="BookMark5"/>
      <w:bookmarkEnd w:id="32"/>
    </w:p>
    <w:p w14:paraId="14E30E35" w14:textId="77777777" w:rsidR="0043382E" w:rsidRDefault="0043382E" w:rsidP="0043382E">
      <w:pPr>
        <w:pStyle w:val="aff4"/>
        <w:rPr>
          <w:vanish w:val="0"/>
        </w:rPr>
      </w:pPr>
    </w:p>
    <w:p w14:paraId="65A4B6E8" w14:textId="77777777" w:rsidR="0043382E" w:rsidRDefault="0043382E" w:rsidP="0043382E">
      <w:pPr>
        <w:pStyle w:val="aff9"/>
        <w:spacing w:before="78" w:after="156"/>
      </w:pPr>
      <w:r>
        <w:br/>
      </w:r>
      <w:r>
        <w:rPr>
          <w:rFonts w:hint="eastAsia"/>
        </w:rPr>
        <w:t>（资料性）</w:t>
      </w:r>
      <w:r>
        <w:br/>
      </w:r>
      <w:r>
        <w:rPr>
          <w:rFonts w:hint="eastAsia"/>
        </w:rPr>
        <w:t>颜色</w:t>
      </w:r>
      <w:r w:rsidR="00942D15">
        <w:rPr>
          <w:rFonts w:hint="eastAsia"/>
        </w:rPr>
        <w:t>指数</w:t>
      </w:r>
      <w:r>
        <w:rPr>
          <w:rFonts w:hint="eastAsia"/>
        </w:rPr>
        <w:t>确定方法的比较研究</w:t>
      </w:r>
    </w:p>
    <w:p w14:paraId="7B09D033" w14:textId="77777777" w:rsidR="0043382E" w:rsidRDefault="0043382E" w:rsidP="0043382E">
      <w:pPr>
        <w:pStyle w:val="affa"/>
        <w:spacing w:before="156" w:after="156"/>
      </w:pPr>
      <w:r>
        <w:rPr>
          <w:rFonts w:hint="eastAsia"/>
        </w:rPr>
        <w:t>背景</w:t>
      </w:r>
    </w:p>
    <w:p w14:paraId="42852046" w14:textId="77777777" w:rsidR="009A3CDA" w:rsidRPr="00C067FD" w:rsidRDefault="0043382E" w:rsidP="0043382E">
      <w:pPr>
        <w:pStyle w:val="afffff1"/>
        <w:ind w:firstLine="420"/>
        <w:rPr>
          <w:color w:val="000000" w:themeColor="text1"/>
        </w:rPr>
      </w:pPr>
      <w:r w:rsidRPr="00C067FD">
        <w:rPr>
          <w:rFonts w:hint="eastAsia"/>
          <w:color w:val="000000" w:themeColor="text1"/>
        </w:rPr>
        <w:t>当前，用标准颜色玻璃片来进行颜色</w:t>
      </w:r>
      <w:r w:rsidR="00262C4A" w:rsidRPr="00C067FD">
        <w:rPr>
          <w:rFonts w:hint="eastAsia"/>
          <w:color w:val="000000" w:themeColor="text1"/>
        </w:rPr>
        <w:t>比对</w:t>
      </w:r>
      <w:r w:rsidRPr="00C067FD">
        <w:rPr>
          <w:rFonts w:hint="eastAsia"/>
          <w:color w:val="000000" w:themeColor="text1"/>
        </w:rPr>
        <w:t>的方法被广泛应用。这种方</w:t>
      </w:r>
      <w:r w:rsidR="00251B1C" w:rsidRPr="00C067FD">
        <w:rPr>
          <w:rFonts w:hint="eastAsia"/>
          <w:color w:val="000000" w:themeColor="text1"/>
        </w:rPr>
        <w:t>法</w:t>
      </w:r>
      <w:r w:rsidR="009A3CDA" w:rsidRPr="00C067FD">
        <w:rPr>
          <w:rFonts w:hint="eastAsia"/>
          <w:color w:val="000000" w:themeColor="text1"/>
        </w:rPr>
        <w:t>依靠</w:t>
      </w:r>
      <w:r w:rsidRPr="00C067FD">
        <w:rPr>
          <w:rFonts w:hint="eastAsia"/>
          <w:color w:val="000000" w:themeColor="text1"/>
        </w:rPr>
        <w:t>人的眼睛将试样的颜色与标准颜色玻璃片的颜色进行比较。因此，产生的读数有一定的</w:t>
      </w:r>
      <w:r w:rsidR="00262C4A" w:rsidRPr="00C067FD">
        <w:rPr>
          <w:rFonts w:hint="eastAsia"/>
          <w:color w:val="000000" w:themeColor="text1"/>
        </w:rPr>
        <w:t>误差</w:t>
      </w:r>
      <w:r w:rsidRPr="00C067FD">
        <w:rPr>
          <w:rFonts w:hint="eastAsia"/>
          <w:color w:val="000000" w:themeColor="text1"/>
        </w:rPr>
        <w:t>。</w:t>
      </w:r>
    </w:p>
    <w:p w14:paraId="0833FF11" w14:textId="77777777" w:rsidR="0043382E" w:rsidRPr="00C067FD" w:rsidRDefault="0043382E" w:rsidP="0043382E">
      <w:pPr>
        <w:pStyle w:val="afffff1"/>
        <w:ind w:firstLine="420"/>
        <w:rPr>
          <w:color w:val="000000" w:themeColor="text1"/>
        </w:rPr>
      </w:pPr>
      <w:r w:rsidRPr="00C067FD">
        <w:rPr>
          <w:rFonts w:hint="eastAsia"/>
          <w:color w:val="000000" w:themeColor="text1"/>
        </w:rPr>
        <w:t>用</w:t>
      </w:r>
      <w:r w:rsidR="00942D15" w:rsidRPr="00C067FD">
        <w:rPr>
          <w:rFonts w:hint="eastAsia"/>
          <w:color w:val="000000" w:themeColor="text1"/>
        </w:rPr>
        <w:t>颜色</w:t>
      </w:r>
      <w:r w:rsidRPr="00C067FD">
        <w:rPr>
          <w:rFonts w:hint="eastAsia"/>
          <w:color w:val="000000" w:themeColor="text1"/>
        </w:rPr>
        <w:t>分光光度计</w:t>
      </w:r>
      <w:r w:rsidR="009A3CDA" w:rsidRPr="00C067FD">
        <w:rPr>
          <w:rFonts w:hint="eastAsia"/>
          <w:color w:val="000000" w:themeColor="text1"/>
        </w:rPr>
        <w:t>进行</w:t>
      </w:r>
      <w:r w:rsidRPr="00C067FD">
        <w:rPr>
          <w:rFonts w:hint="eastAsia"/>
          <w:color w:val="000000" w:themeColor="text1"/>
        </w:rPr>
        <w:t>颜色测定是一种使用数字坐标定义颜色</w:t>
      </w:r>
      <w:r w:rsidR="00942D15" w:rsidRPr="00C067FD">
        <w:rPr>
          <w:rFonts w:hint="eastAsia"/>
          <w:color w:val="000000" w:themeColor="text1"/>
        </w:rPr>
        <w:t>范围</w:t>
      </w:r>
      <w:r w:rsidRPr="00C067FD">
        <w:rPr>
          <w:rFonts w:hint="eastAsia"/>
          <w:color w:val="000000" w:themeColor="text1"/>
        </w:rPr>
        <w:t>的方法。颜色的数值可以记录成例如RGB</w:t>
      </w:r>
      <w:r w:rsidR="009A3CDA" w:rsidRPr="00C067FD">
        <w:rPr>
          <w:rFonts w:hint="eastAsia"/>
          <w:color w:val="000000" w:themeColor="text1"/>
        </w:rPr>
        <w:t>、</w:t>
      </w:r>
      <w:r w:rsidRPr="00C067FD">
        <w:rPr>
          <w:rFonts w:hint="eastAsia"/>
          <w:color w:val="000000" w:themeColor="text1"/>
        </w:rPr>
        <w:t>Lab</w:t>
      </w:r>
      <w:r w:rsidR="009A3CDA" w:rsidRPr="00C067FD">
        <w:rPr>
          <w:rFonts w:hint="eastAsia"/>
          <w:color w:val="000000" w:themeColor="text1"/>
        </w:rPr>
        <w:t>、</w:t>
      </w:r>
      <w:r w:rsidRPr="00C067FD">
        <w:rPr>
          <w:rFonts w:hint="eastAsia"/>
          <w:color w:val="000000" w:themeColor="text1"/>
        </w:rPr>
        <w:t>xyz</w:t>
      </w:r>
      <w:r w:rsidR="009A3CDA" w:rsidRPr="00C067FD">
        <w:rPr>
          <w:rFonts w:hint="eastAsia"/>
          <w:color w:val="000000" w:themeColor="text1"/>
        </w:rPr>
        <w:t>和</w:t>
      </w:r>
      <w:r w:rsidRPr="00C067FD">
        <w:rPr>
          <w:rFonts w:hint="eastAsia"/>
          <w:color w:val="000000" w:themeColor="text1"/>
        </w:rPr>
        <w:t>CMYK</w:t>
      </w:r>
      <w:r w:rsidR="00262C4A" w:rsidRPr="00C067FD">
        <w:rPr>
          <w:rFonts w:hint="eastAsia"/>
          <w:color w:val="000000" w:themeColor="text1"/>
        </w:rPr>
        <w:t>等格式</w:t>
      </w:r>
      <w:r w:rsidRPr="00C067FD">
        <w:rPr>
          <w:rFonts w:hint="eastAsia"/>
          <w:color w:val="000000" w:themeColor="text1"/>
        </w:rPr>
        <w:t>。</w:t>
      </w:r>
      <w:r w:rsidR="00262C4A" w:rsidRPr="00C067FD">
        <w:rPr>
          <w:rFonts w:hint="eastAsia"/>
          <w:color w:val="000000" w:themeColor="text1"/>
        </w:rPr>
        <w:t>数字化的记录方式，更加</w:t>
      </w:r>
      <w:r w:rsidRPr="00C067FD">
        <w:rPr>
          <w:rFonts w:hint="eastAsia"/>
          <w:color w:val="000000" w:themeColor="text1"/>
        </w:rPr>
        <w:t>快速而准确。</w:t>
      </w:r>
    </w:p>
    <w:p w14:paraId="4DCCD64A" w14:textId="77777777" w:rsidR="0043382E" w:rsidRPr="00C067FD" w:rsidRDefault="00610437" w:rsidP="0043382E">
      <w:pPr>
        <w:pStyle w:val="afffff1"/>
        <w:ind w:firstLine="420"/>
        <w:rPr>
          <w:color w:val="000000" w:themeColor="text1"/>
        </w:rPr>
      </w:pPr>
      <w:r w:rsidRPr="00C067FD">
        <w:rPr>
          <w:rFonts w:hint="eastAsia"/>
          <w:color w:val="000000" w:themeColor="text1"/>
        </w:rPr>
        <w:t>在颜色的测定中，色差 E（ΔE）是用于测量色差的度量单位，其值的范围为0到100。表A.1显示了对色差的感知</w:t>
      </w:r>
      <w:r w:rsidR="00942D15" w:rsidRPr="00C067FD">
        <w:rPr>
          <w:rFonts w:hint="eastAsia"/>
          <w:color w:val="000000" w:themeColor="text1"/>
        </w:rPr>
        <w:t>强度</w:t>
      </w:r>
      <w:r w:rsidRPr="00C067FD">
        <w:rPr>
          <w:rFonts w:hint="eastAsia"/>
          <w:color w:val="000000" w:themeColor="text1"/>
        </w:rPr>
        <w:t>。</w:t>
      </w:r>
    </w:p>
    <w:p w14:paraId="4645A7AE" w14:textId="77777777" w:rsidR="00610437" w:rsidRPr="00846F1B" w:rsidRDefault="00610437" w:rsidP="0038381E">
      <w:pPr>
        <w:pStyle w:val="aff5"/>
        <w:spacing w:before="156" w:after="156"/>
      </w:pPr>
      <w:r w:rsidRPr="00846F1B">
        <w:rPr>
          <w:rFonts w:hint="eastAsia"/>
        </w:rPr>
        <w:t>色差的感知</w:t>
      </w:r>
    </w:p>
    <w:tbl>
      <w:tblPr>
        <w:tblStyle w:val="affffffffff2"/>
        <w:tblW w:w="0" w:type="auto"/>
        <w:tblInd w:w="392" w:type="dxa"/>
        <w:tblLook w:val="04A0" w:firstRow="1" w:lastRow="0" w:firstColumn="1" w:lastColumn="0" w:noHBand="0" w:noVBand="1"/>
      </w:tblPr>
      <w:tblGrid>
        <w:gridCol w:w="1871"/>
        <w:gridCol w:w="7081"/>
      </w:tblGrid>
      <w:tr w:rsidR="00610437" w:rsidRPr="00846F1B" w14:paraId="1E7FBA3B" w14:textId="77777777" w:rsidTr="00A16388">
        <w:tc>
          <w:tcPr>
            <w:tcW w:w="1871" w:type="dxa"/>
            <w:vAlign w:val="center"/>
          </w:tcPr>
          <w:p w14:paraId="793E8D08" w14:textId="77777777" w:rsidR="00610437" w:rsidRPr="009A3CDA" w:rsidRDefault="00610437" w:rsidP="00C40DF4">
            <w:pPr>
              <w:pStyle w:val="affffffffffff4"/>
              <w:framePr w:hSpace="0" w:vSpace="0" w:wrap="auto" w:vAnchor="margin" w:hAnchor="text" w:xAlign="left" w:yAlign="inline"/>
              <w:spacing w:beforeLines="50" w:before="156" w:afterLines="50" w:after="156"/>
              <w:jc w:val="center"/>
              <w:rPr>
                <w:rFonts w:ascii="宋体" w:hAnsi="宋体"/>
                <w:color w:val="000000" w:themeColor="text1"/>
                <w:sz w:val="18"/>
                <w:szCs w:val="18"/>
              </w:rPr>
            </w:pPr>
            <w:r w:rsidRPr="009A3CDA">
              <w:rPr>
                <w:rFonts w:ascii="宋体" w:hAnsi="宋体" w:hint="eastAsia"/>
                <w:color w:val="000000" w:themeColor="text1"/>
                <w:sz w:val="18"/>
                <w:szCs w:val="18"/>
              </w:rPr>
              <w:t>色差 E（ΔE）</w:t>
            </w:r>
          </w:p>
        </w:tc>
        <w:tc>
          <w:tcPr>
            <w:tcW w:w="7081" w:type="dxa"/>
            <w:vAlign w:val="center"/>
          </w:tcPr>
          <w:p w14:paraId="6FB56F67" w14:textId="77777777" w:rsidR="00610437" w:rsidRPr="009A3CDA" w:rsidRDefault="00610437" w:rsidP="00C40DF4">
            <w:pPr>
              <w:pStyle w:val="affffffffffff4"/>
              <w:framePr w:hSpace="0" w:vSpace="0" w:wrap="auto" w:vAnchor="margin" w:hAnchor="text" w:xAlign="left" w:yAlign="inline"/>
              <w:spacing w:beforeLines="50" w:before="156" w:afterLines="50" w:after="156"/>
              <w:jc w:val="center"/>
              <w:rPr>
                <w:rFonts w:ascii="宋体" w:hAnsi="宋体"/>
                <w:color w:val="000000" w:themeColor="text1"/>
                <w:sz w:val="18"/>
                <w:szCs w:val="18"/>
              </w:rPr>
            </w:pPr>
            <w:r w:rsidRPr="009A3CDA">
              <w:rPr>
                <w:rFonts w:ascii="宋体" w:hAnsi="宋体" w:hint="eastAsia"/>
                <w:color w:val="000000" w:themeColor="text1"/>
                <w:sz w:val="18"/>
                <w:szCs w:val="18"/>
              </w:rPr>
              <w:t>感知</w:t>
            </w:r>
            <w:r w:rsidR="005268B7" w:rsidRPr="009A3CDA">
              <w:rPr>
                <w:rFonts w:ascii="宋体" w:hAnsi="宋体" w:hint="eastAsia"/>
                <w:color w:val="000000" w:themeColor="text1"/>
                <w:sz w:val="18"/>
                <w:szCs w:val="18"/>
              </w:rPr>
              <w:t>强度</w:t>
            </w:r>
          </w:p>
        </w:tc>
      </w:tr>
      <w:tr w:rsidR="00610437" w:rsidRPr="00846F1B" w14:paraId="18A893E4" w14:textId="77777777" w:rsidTr="00A16388">
        <w:tc>
          <w:tcPr>
            <w:tcW w:w="1871" w:type="dxa"/>
          </w:tcPr>
          <w:p w14:paraId="25182DFF" w14:textId="77777777" w:rsidR="00610437" w:rsidRPr="009A3CDA" w:rsidRDefault="00610437" w:rsidP="00C40DF4">
            <w:pPr>
              <w:pStyle w:val="affffffffffff4"/>
              <w:framePr w:hSpace="0" w:vSpace="0" w:wrap="auto" w:vAnchor="margin" w:hAnchor="text" w:xAlign="left" w:yAlign="inline"/>
              <w:spacing w:beforeLines="50" w:before="156" w:afterLines="50" w:after="156"/>
              <w:jc w:val="center"/>
              <w:rPr>
                <w:rFonts w:ascii="宋体" w:hAnsi="宋体"/>
                <w:color w:val="000000" w:themeColor="text1"/>
                <w:sz w:val="18"/>
                <w:szCs w:val="18"/>
              </w:rPr>
            </w:pPr>
            <w:r w:rsidRPr="009A3CDA">
              <w:rPr>
                <w:rFonts w:ascii="宋体" w:hAnsi="宋体" w:cs="Cambria"/>
                <w:color w:val="000000" w:themeColor="text1"/>
                <w:kern w:val="0"/>
                <w:sz w:val="18"/>
                <w:szCs w:val="18"/>
              </w:rPr>
              <w:t>≤1</w:t>
            </w:r>
            <w:r w:rsidR="00262C4A" w:rsidRPr="009A3CDA">
              <w:rPr>
                <w:rFonts w:ascii="宋体" w:hAnsi="宋体" w:cs="Cambria"/>
                <w:color w:val="000000" w:themeColor="text1"/>
                <w:kern w:val="0"/>
                <w:sz w:val="18"/>
                <w:szCs w:val="18"/>
              </w:rPr>
              <w:t>.</w:t>
            </w:r>
            <w:r w:rsidRPr="009A3CDA">
              <w:rPr>
                <w:rFonts w:ascii="宋体" w:hAnsi="宋体" w:cs="Cambria"/>
                <w:color w:val="000000" w:themeColor="text1"/>
                <w:kern w:val="0"/>
                <w:sz w:val="18"/>
                <w:szCs w:val="18"/>
              </w:rPr>
              <w:t>0</w:t>
            </w:r>
          </w:p>
        </w:tc>
        <w:tc>
          <w:tcPr>
            <w:tcW w:w="7081" w:type="dxa"/>
          </w:tcPr>
          <w:p w14:paraId="2BA94AD5" w14:textId="77777777" w:rsidR="00610437" w:rsidRPr="009A3CDA" w:rsidRDefault="00610437" w:rsidP="00C40DF4">
            <w:pPr>
              <w:pStyle w:val="affffffffffff4"/>
              <w:framePr w:hSpace="0" w:vSpace="0" w:wrap="auto" w:vAnchor="margin" w:hAnchor="text" w:xAlign="left" w:yAlign="inline"/>
              <w:spacing w:beforeLines="50" w:before="156" w:afterLines="50" w:after="156"/>
              <w:jc w:val="center"/>
              <w:rPr>
                <w:rFonts w:ascii="宋体" w:hAnsi="宋体"/>
                <w:color w:val="000000" w:themeColor="text1"/>
                <w:sz w:val="18"/>
                <w:szCs w:val="18"/>
              </w:rPr>
            </w:pPr>
            <w:r w:rsidRPr="009A3CDA">
              <w:rPr>
                <w:rFonts w:ascii="宋体" w:hAnsi="宋体" w:hint="eastAsia"/>
                <w:color w:val="000000" w:themeColor="text1"/>
                <w:sz w:val="18"/>
                <w:szCs w:val="18"/>
              </w:rPr>
              <w:t>很弱，人眼难以察觉</w:t>
            </w:r>
          </w:p>
        </w:tc>
      </w:tr>
      <w:tr w:rsidR="00610437" w:rsidRPr="00846F1B" w14:paraId="345B6B62" w14:textId="77777777" w:rsidTr="00A16388">
        <w:tc>
          <w:tcPr>
            <w:tcW w:w="1871" w:type="dxa"/>
          </w:tcPr>
          <w:p w14:paraId="163E4262" w14:textId="77777777" w:rsidR="00610437" w:rsidRPr="009A3CDA" w:rsidRDefault="00610437" w:rsidP="00C40DF4">
            <w:pPr>
              <w:pStyle w:val="affffffffffff4"/>
              <w:framePr w:hSpace="0" w:vSpace="0" w:wrap="auto" w:vAnchor="margin" w:hAnchor="text" w:xAlign="left" w:yAlign="inline"/>
              <w:spacing w:beforeLines="50" w:before="156" w:afterLines="50" w:after="156"/>
              <w:jc w:val="center"/>
              <w:rPr>
                <w:rFonts w:ascii="宋体" w:hAnsi="宋体"/>
                <w:color w:val="000000" w:themeColor="text1"/>
                <w:sz w:val="18"/>
                <w:szCs w:val="18"/>
              </w:rPr>
            </w:pPr>
            <w:r w:rsidRPr="009A3CDA">
              <w:rPr>
                <w:rFonts w:ascii="宋体" w:hAnsi="宋体" w:cs="Cambria"/>
                <w:color w:val="000000" w:themeColor="text1"/>
                <w:kern w:val="0"/>
                <w:sz w:val="18"/>
                <w:szCs w:val="18"/>
              </w:rPr>
              <w:t>1</w:t>
            </w:r>
            <w:r w:rsidR="00262C4A" w:rsidRPr="009A3CDA">
              <w:rPr>
                <w:rFonts w:ascii="宋体" w:hAnsi="宋体" w:cs="Cambria"/>
                <w:color w:val="000000" w:themeColor="text1"/>
                <w:kern w:val="0"/>
                <w:sz w:val="18"/>
                <w:szCs w:val="18"/>
              </w:rPr>
              <w:t>.</w:t>
            </w:r>
            <w:r w:rsidRPr="009A3CDA">
              <w:rPr>
                <w:rFonts w:ascii="宋体" w:hAnsi="宋体" w:cs="Cambria"/>
                <w:color w:val="000000" w:themeColor="text1"/>
                <w:kern w:val="0"/>
                <w:sz w:val="18"/>
                <w:szCs w:val="18"/>
              </w:rPr>
              <w:t xml:space="preserve">0 </w:t>
            </w:r>
            <w:r w:rsidR="00262C4A" w:rsidRPr="009A3CDA">
              <w:rPr>
                <w:rFonts w:ascii="宋体" w:hAnsi="宋体" w:cs="Cambria"/>
                <w:color w:val="000000" w:themeColor="text1"/>
                <w:kern w:val="0"/>
                <w:sz w:val="18"/>
                <w:szCs w:val="18"/>
              </w:rPr>
              <w:t>–</w:t>
            </w:r>
            <w:r w:rsidRPr="009A3CDA">
              <w:rPr>
                <w:rFonts w:ascii="宋体" w:hAnsi="宋体" w:cs="Cambria"/>
                <w:color w:val="000000" w:themeColor="text1"/>
                <w:kern w:val="0"/>
                <w:sz w:val="18"/>
                <w:szCs w:val="18"/>
              </w:rPr>
              <w:t xml:space="preserve"> 2</w:t>
            </w:r>
            <w:r w:rsidR="00262C4A" w:rsidRPr="009A3CDA">
              <w:rPr>
                <w:rFonts w:ascii="宋体" w:hAnsi="宋体" w:cs="Cambria"/>
                <w:color w:val="000000" w:themeColor="text1"/>
                <w:kern w:val="0"/>
                <w:sz w:val="18"/>
                <w:szCs w:val="18"/>
              </w:rPr>
              <w:t>.</w:t>
            </w:r>
            <w:r w:rsidRPr="009A3CDA">
              <w:rPr>
                <w:rFonts w:ascii="宋体" w:hAnsi="宋体" w:cs="Cambria"/>
                <w:color w:val="000000" w:themeColor="text1"/>
                <w:kern w:val="0"/>
                <w:sz w:val="18"/>
                <w:szCs w:val="18"/>
              </w:rPr>
              <w:t>0</w:t>
            </w:r>
          </w:p>
        </w:tc>
        <w:tc>
          <w:tcPr>
            <w:tcW w:w="7081" w:type="dxa"/>
          </w:tcPr>
          <w:p w14:paraId="6D85780D" w14:textId="77777777" w:rsidR="00610437" w:rsidRPr="009A3CDA" w:rsidRDefault="00610437" w:rsidP="00C40DF4">
            <w:pPr>
              <w:pStyle w:val="affffffffffff4"/>
              <w:framePr w:hSpace="0" w:vSpace="0" w:wrap="auto" w:vAnchor="margin" w:hAnchor="text" w:xAlign="left" w:yAlign="inline"/>
              <w:spacing w:beforeLines="50" w:before="156" w:afterLines="50" w:after="156"/>
              <w:jc w:val="center"/>
              <w:rPr>
                <w:rFonts w:ascii="宋体" w:hAnsi="宋体"/>
                <w:color w:val="000000" w:themeColor="text1"/>
                <w:sz w:val="18"/>
                <w:szCs w:val="18"/>
              </w:rPr>
            </w:pPr>
            <w:r w:rsidRPr="009A3CDA">
              <w:rPr>
                <w:rFonts w:ascii="宋体" w:hAnsi="宋体" w:hint="eastAsia"/>
                <w:color w:val="000000" w:themeColor="text1"/>
                <w:sz w:val="18"/>
                <w:szCs w:val="18"/>
              </w:rPr>
              <w:t>弱，通过训练有素的眼睛进行仔细观察可以感知</w:t>
            </w:r>
          </w:p>
        </w:tc>
      </w:tr>
      <w:tr w:rsidR="00610437" w:rsidRPr="00846F1B" w14:paraId="6DE408A5" w14:textId="77777777" w:rsidTr="00A16388">
        <w:tc>
          <w:tcPr>
            <w:tcW w:w="1871" w:type="dxa"/>
          </w:tcPr>
          <w:p w14:paraId="32334E5E" w14:textId="77777777" w:rsidR="00610437" w:rsidRPr="009A3CDA" w:rsidRDefault="00610437" w:rsidP="00C40DF4">
            <w:pPr>
              <w:pStyle w:val="affffffffffff4"/>
              <w:framePr w:hSpace="0" w:vSpace="0" w:wrap="auto" w:vAnchor="margin" w:hAnchor="text" w:xAlign="left" w:yAlign="inline"/>
              <w:spacing w:beforeLines="50" w:before="156" w:afterLines="50" w:after="156"/>
              <w:jc w:val="center"/>
              <w:rPr>
                <w:rFonts w:ascii="宋体" w:hAnsi="宋体"/>
                <w:color w:val="000000" w:themeColor="text1"/>
                <w:sz w:val="18"/>
                <w:szCs w:val="18"/>
              </w:rPr>
            </w:pPr>
            <w:r w:rsidRPr="009A3CDA">
              <w:rPr>
                <w:rFonts w:ascii="宋体" w:hAnsi="宋体" w:cs="Cambria"/>
                <w:color w:val="000000" w:themeColor="text1"/>
                <w:kern w:val="0"/>
                <w:sz w:val="18"/>
                <w:szCs w:val="18"/>
              </w:rPr>
              <w:t>2</w:t>
            </w:r>
            <w:r w:rsidR="00262C4A" w:rsidRPr="009A3CDA">
              <w:rPr>
                <w:rFonts w:ascii="宋体" w:hAnsi="宋体" w:cs="Cambria"/>
                <w:color w:val="000000" w:themeColor="text1"/>
                <w:kern w:val="0"/>
                <w:sz w:val="18"/>
                <w:szCs w:val="18"/>
              </w:rPr>
              <w:t>.</w:t>
            </w:r>
            <w:r w:rsidRPr="009A3CDA">
              <w:rPr>
                <w:rFonts w:ascii="宋体" w:hAnsi="宋体" w:cs="Cambria"/>
                <w:color w:val="000000" w:themeColor="text1"/>
                <w:kern w:val="0"/>
                <w:sz w:val="18"/>
                <w:szCs w:val="18"/>
              </w:rPr>
              <w:t>0 – 3</w:t>
            </w:r>
            <w:r w:rsidR="00262C4A" w:rsidRPr="009A3CDA">
              <w:rPr>
                <w:rFonts w:ascii="宋体" w:hAnsi="宋体" w:cs="Cambria"/>
                <w:color w:val="000000" w:themeColor="text1"/>
                <w:kern w:val="0"/>
                <w:sz w:val="18"/>
                <w:szCs w:val="18"/>
              </w:rPr>
              <w:t>.</w:t>
            </w:r>
            <w:r w:rsidRPr="009A3CDA">
              <w:rPr>
                <w:rFonts w:ascii="宋体" w:hAnsi="宋体" w:cs="Cambria"/>
                <w:color w:val="000000" w:themeColor="text1"/>
                <w:kern w:val="0"/>
                <w:sz w:val="18"/>
                <w:szCs w:val="18"/>
              </w:rPr>
              <w:t>5</w:t>
            </w:r>
          </w:p>
        </w:tc>
        <w:tc>
          <w:tcPr>
            <w:tcW w:w="7081" w:type="dxa"/>
          </w:tcPr>
          <w:p w14:paraId="755235BA" w14:textId="77777777" w:rsidR="00610437" w:rsidRPr="009A3CDA" w:rsidRDefault="00610437" w:rsidP="00C40DF4">
            <w:pPr>
              <w:pStyle w:val="affffffffffff4"/>
              <w:framePr w:hSpace="0" w:vSpace="0" w:wrap="auto" w:vAnchor="margin" w:hAnchor="text" w:xAlign="left" w:yAlign="inline"/>
              <w:spacing w:beforeLines="50" w:before="156" w:afterLines="50" w:after="156"/>
              <w:jc w:val="center"/>
              <w:rPr>
                <w:rFonts w:ascii="宋体" w:hAnsi="宋体"/>
                <w:color w:val="000000" w:themeColor="text1"/>
                <w:sz w:val="18"/>
                <w:szCs w:val="18"/>
              </w:rPr>
            </w:pPr>
            <w:r w:rsidRPr="009A3CDA">
              <w:rPr>
                <w:rFonts w:ascii="宋体" w:hAnsi="宋体" w:hint="eastAsia"/>
                <w:color w:val="000000" w:themeColor="text1"/>
                <w:sz w:val="18"/>
                <w:szCs w:val="18"/>
              </w:rPr>
              <w:t>中等，可以通过未经训练的眼睛进行仔细观察来感知</w:t>
            </w:r>
          </w:p>
        </w:tc>
      </w:tr>
      <w:tr w:rsidR="00610437" w:rsidRPr="00846F1B" w14:paraId="48BAF7F0" w14:textId="77777777" w:rsidTr="00A16388">
        <w:tc>
          <w:tcPr>
            <w:tcW w:w="1871" w:type="dxa"/>
          </w:tcPr>
          <w:p w14:paraId="602C8751" w14:textId="77777777" w:rsidR="00610437" w:rsidRPr="009A3CDA" w:rsidRDefault="00610437" w:rsidP="00C40DF4">
            <w:pPr>
              <w:pStyle w:val="affffffffffff4"/>
              <w:framePr w:hSpace="0" w:vSpace="0" w:wrap="auto" w:vAnchor="margin" w:hAnchor="text" w:xAlign="left" w:yAlign="inline"/>
              <w:spacing w:beforeLines="50" w:before="156" w:afterLines="50" w:after="156"/>
              <w:jc w:val="center"/>
              <w:rPr>
                <w:rFonts w:ascii="宋体" w:hAnsi="宋体"/>
                <w:color w:val="000000" w:themeColor="text1"/>
                <w:sz w:val="18"/>
                <w:szCs w:val="18"/>
              </w:rPr>
            </w:pPr>
            <w:r w:rsidRPr="009A3CDA">
              <w:rPr>
                <w:rFonts w:ascii="宋体" w:hAnsi="宋体" w:cs="Cambria"/>
                <w:color w:val="000000" w:themeColor="text1"/>
                <w:kern w:val="0"/>
                <w:sz w:val="18"/>
                <w:szCs w:val="18"/>
              </w:rPr>
              <w:t>3</w:t>
            </w:r>
            <w:r w:rsidR="00262C4A" w:rsidRPr="009A3CDA">
              <w:rPr>
                <w:rFonts w:ascii="宋体" w:hAnsi="宋体" w:cs="Cambria"/>
                <w:color w:val="000000" w:themeColor="text1"/>
                <w:kern w:val="0"/>
                <w:sz w:val="18"/>
                <w:szCs w:val="18"/>
              </w:rPr>
              <w:t>.</w:t>
            </w:r>
            <w:r w:rsidRPr="009A3CDA">
              <w:rPr>
                <w:rFonts w:ascii="宋体" w:hAnsi="宋体" w:cs="Cambria"/>
                <w:color w:val="000000" w:themeColor="text1"/>
                <w:kern w:val="0"/>
                <w:sz w:val="18"/>
                <w:szCs w:val="18"/>
              </w:rPr>
              <w:t>5 – 5</w:t>
            </w:r>
            <w:r w:rsidR="00262C4A" w:rsidRPr="009A3CDA">
              <w:rPr>
                <w:rFonts w:ascii="宋体" w:hAnsi="宋体" w:cs="Cambria"/>
                <w:color w:val="000000" w:themeColor="text1"/>
                <w:kern w:val="0"/>
                <w:sz w:val="18"/>
                <w:szCs w:val="18"/>
              </w:rPr>
              <w:t>.</w:t>
            </w:r>
            <w:r w:rsidRPr="009A3CDA">
              <w:rPr>
                <w:rFonts w:ascii="宋体" w:hAnsi="宋体" w:cs="Cambria"/>
                <w:color w:val="000000" w:themeColor="text1"/>
                <w:kern w:val="0"/>
                <w:sz w:val="18"/>
                <w:szCs w:val="18"/>
              </w:rPr>
              <w:t>0</w:t>
            </w:r>
          </w:p>
        </w:tc>
        <w:tc>
          <w:tcPr>
            <w:tcW w:w="7081" w:type="dxa"/>
          </w:tcPr>
          <w:p w14:paraId="2750257D" w14:textId="77777777" w:rsidR="00610437" w:rsidRPr="009A3CDA" w:rsidRDefault="00610437" w:rsidP="00C40DF4">
            <w:pPr>
              <w:pStyle w:val="affffffffffff4"/>
              <w:framePr w:hSpace="0" w:vSpace="0" w:wrap="auto" w:vAnchor="margin" w:hAnchor="text" w:xAlign="left" w:yAlign="inline"/>
              <w:spacing w:beforeLines="50" w:before="156" w:afterLines="50" w:after="156"/>
              <w:jc w:val="center"/>
              <w:rPr>
                <w:rFonts w:ascii="宋体" w:hAnsi="宋体"/>
                <w:color w:val="000000" w:themeColor="text1"/>
                <w:sz w:val="18"/>
                <w:szCs w:val="18"/>
              </w:rPr>
            </w:pPr>
            <w:r w:rsidRPr="009A3CDA">
              <w:rPr>
                <w:rFonts w:ascii="宋体" w:hAnsi="宋体" w:hint="eastAsia"/>
                <w:color w:val="000000" w:themeColor="text1"/>
                <w:sz w:val="18"/>
                <w:szCs w:val="18"/>
              </w:rPr>
              <w:t>清晰</w:t>
            </w:r>
          </w:p>
        </w:tc>
      </w:tr>
      <w:tr w:rsidR="00610437" w:rsidRPr="00846F1B" w14:paraId="0F868420" w14:textId="77777777" w:rsidTr="00A16388">
        <w:tc>
          <w:tcPr>
            <w:tcW w:w="1871" w:type="dxa"/>
          </w:tcPr>
          <w:p w14:paraId="47C68F9F" w14:textId="77777777" w:rsidR="00610437" w:rsidRPr="009A3CDA" w:rsidRDefault="00610437" w:rsidP="00C40DF4">
            <w:pPr>
              <w:pStyle w:val="affffffffffff4"/>
              <w:framePr w:hSpace="0" w:vSpace="0" w:wrap="auto" w:vAnchor="margin" w:hAnchor="text" w:xAlign="left" w:yAlign="inline"/>
              <w:spacing w:beforeLines="50" w:before="156" w:afterLines="50" w:after="156"/>
              <w:jc w:val="center"/>
              <w:rPr>
                <w:rFonts w:ascii="宋体" w:hAnsi="宋体"/>
                <w:color w:val="000000" w:themeColor="text1"/>
                <w:sz w:val="18"/>
                <w:szCs w:val="18"/>
              </w:rPr>
            </w:pPr>
            <w:r w:rsidRPr="009A3CDA">
              <w:rPr>
                <w:rFonts w:ascii="宋体" w:hAnsi="宋体" w:cs="Cambria"/>
                <w:color w:val="000000" w:themeColor="text1"/>
                <w:kern w:val="0"/>
                <w:sz w:val="18"/>
                <w:szCs w:val="18"/>
              </w:rPr>
              <w:t>&gt; 5</w:t>
            </w:r>
            <w:r w:rsidR="00262C4A" w:rsidRPr="009A3CDA">
              <w:rPr>
                <w:rFonts w:ascii="宋体" w:hAnsi="宋体" w:cs="Cambria"/>
                <w:color w:val="000000" w:themeColor="text1"/>
                <w:kern w:val="0"/>
                <w:sz w:val="18"/>
                <w:szCs w:val="18"/>
              </w:rPr>
              <w:t>.</w:t>
            </w:r>
            <w:r w:rsidRPr="009A3CDA">
              <w:rPr>
                <w:rFonts w:ascii="宋体" w:hAnsi="宋体" w:cs="Cambria"/>
                <w:color w:val="000000" w:themeColor="text1"/>
                <w:kern w:val="0"/>
                <w:sz w:val="18"/>
                <w:szCs w:val="18"/>
              </w:rPr>
              <w:t>0</w:t>
            </w:r>
          </w:p>
        </w:tc>
        <w:tc>
          <w:tcPr>
            <w:tcW w:w="7081" w:type="dxa"/>
          </w:tcPr>
          <w:p w14:paraId="2780B402" w14:textId="77777777" w:rsidR="00610437" w:rsidRPr="009A3CDA" w:rsidRDefault="00610437" w:rsidP="00C40DF4">
            <w:pPr>
              <w:pStyle w:val="affffffffffff4"/>
              <w:framePr w:hSpace="0" w:vSpace="0" w:wrap="auto" w:vAnchor="margin" w:hAnchor="text" w:xAlign="left" w:yAlign="inline"/>
              <w:spacing w:beforeLines="50" w:before="156" w:afterLines="50" w:after="156"/>
              <w:jc w:val="center"/>
              <w:rPr>
                <w:rFonts w:ascii="宋体" w:hAnsi="宋体"/>
                <w:color w:val="000000" w:themeColor="text1"/>
                <w:sz w:val="18"/>
                <w:szCs w:val="18"/>
              </w:rPr>
            </w:pPr>
            <w:r w:rsidRPr="009A3CDA">
              <w:rPr>
                <w:rFonts w:ascii="宋体" w:hAnsi="宋体" w:hint="eastAsia"/>
                <w:color w:val="000000" w:themeColor="text1"/>
                <w:sz w:val="18"/>
                <w:szCs w:val="18"/>
              </w:rPr>
              <w:t>浓厚</w:t>
            </w:r>
          </w:p>
        </w:tc>
      </w:tr>
      <w:tr w:rsidR="00610437" w:rsidRPr="00846F1B" w14:paraId="064BD321" w14:textId="77777777" w:rsidTr="00A16388">
        <w:tc>
          <w:tcPr>
            <w:tcW w:w="8952" w:type="dxa"/>
            <w:gridSpan w:val="2"/>
          </w:tcPr>
          <w:p w14:paraId="36877978" w14:textId="77777777" w:rsidR="00610437" w:rsidRPr="009A3CDA" w:rsidRDefault="00610437" w:rsidP="00C40DF4">
            <w:pPr>
              <w:pStyle w:val="affffffffffff4"/>
              <w:framePr w:hSpace="0" w:vSpace="0" w:wrap="auto" w:vAnchor="margin" w:hAnchor="text" w:xAlign="left" w:yAlign="inline"/>
              <w:spacing w:beforeLines="50" w:before="156" w:afterLines="50" w:after="156"/>
              <w:jc w:val="left"/>
              <w:rPr>
                <w:rFonts w:ascii="宋体" w:hAnsi="宋体"/>
                <w:color w:val="000000" w:themeColor="text1"/>
                <w:sz w:val="18"/>
                <w:szCs w:val="18"/>
              </w:rPr>
            </w:pPr>
            <w:r w:rsidRPr="009A3CDA">
              <w:rPr>
                <w:rFonts w:ascii="宋体" w:hAnsi="宋体" w:hint="eastAsia"/>
                <w:color w:val="000000" w:themeColor="text1"/>
                <w:sz w:val="18"/>
                <w:szCs w:val="18"/>
              </w:rPr>
              <w:t>来源：</w:t>
            </w:r>
            <w:r w:rsidRPr="009A3CDA">
              <w:rPr>
                <w:rFonts w:ascii="宋体" w:hAnsi="宋体" w:cs="Cambria"/>
                <w:color w:val="000000" w:themeColor="text1"/>
                <w:kern w:val="0"/>
                <w:sz w:val="18"/>
                <w:szCs w:val="18"/>
                <w:u w:val="single"/>
              </w:rPr>
              <w:t xml:space="preserve">http:// </w:t>
            </w:r>
            <w:proofErr w:type="spellStart"/>
            <w:proofErr w:type="gramStart"/>
            <w:r w:rsidRPr="009A3CDA">
              <w:rPr>
                <w:rFonts w:ascii="宋体" w:hAnsi="宋体" w:cs="Cambria"/>
                <w:color w:val="000000" w:themeColor="text1"/>
                <w:kern w:val="0"/>
                <w:sz w:val="18"/>
                <w:szCs w:val="18"/>
                <w:u w:val="single"/>
              </w:rPr>
              <w:t>zschuessler</w:t>
            </w:r>
            <w:proofErr w:type="spellEnd"/>
            <w:r w:rsidRPr="009A3CDA">
              <w:rPr>
                <w:rFonts w:ascii="宋体" w:hAnsi="宋体" w:cs="Cambria"/>
                <w:color w:val="000000" w:themeColor="text1"/>
                <w:kern w:val="0"/>
                <w:sz w:val="18"/>
                <w:szCs w:val="18"/>
                <w:u w:val="single"/>
              </w:rPr>
              <w:t xml:space="preserve"> .</w:t>
            </w:r>
            <w:proofErr w:type="spellStart"/>
            <w:r w:rsidRPr="009A3CDA">
              <w:rPr>
                <w:rFonts w:ascii="宋体" w:hAnsi="宋体" w:cs="Cambria"/>
                <w:color w:val="000000" w:themeColor="text1"/>
                <w:kern w:val="0"/>
                <w:sz w:val="18"/>
                <w:szCs w:val="18"/>
                <w:u w:val="single"/>
              </w:rPr>
              <w:t>github</w:t>
            </w:r>
            <w:proofErr w:type="spellEnd"/>
            <w:proofErr w:type="gramEnd"/>
            <w:r w:rsidRPr="009A3CDA">
              <w:rPr>
                <w:rFonts w:ascii="宋体" w:hAnsi="宋体" w:cs="Cambria"/>
                <w:color w:val="000000" w:themeColor="text1"/>
                <w:kern w:val="0"/>
                <w:sz w:val="18"/>
                <w:szCs w:val="18"/>
                <w:u w:val="single"/>
              </w:rPr>
              <w:t xml:space="preserve"> .io/ </w:t>
            </w:r>
            <w:proofErr w:type="spellStart"/>
            <w:r w:rsidRPr="009A3CDA">
              <w:rPr>
                <w:rFonts w:ascii="宋体" w:hAnsi="宋体" w:cs="Cambria"/>
                <w:color w:val="000000" w:themeColor="text1"/>
                <w:kern w:val="0"/>
                <w:sz w:val="18"/>
                <w:szCs w:val="18"/>
                <w:u w:val="single"/>
              </w:rPr>
              <w:t>DeltaE</w:t>
            </w:r>
            <w:proofErr w:type="spellEnd"/>
            <w:r w:rsidRPr="009A3CDA">
              <w:rPr>
                <w:rFonts w:ascii="宋体" w:hAnsi="宋体" w:cs="Cambria"/>
                <w:color w:val="000000" w:themeColor="text1"/>
                <w:kern w:val="0"/>
                <w:sz w:val="18"/>
                <w:szCs w:val="18"/>
                <w:u w:val="single"/>
              </w:rPr>
              <w:t>/ learn/</w:t>
            </w:r>
          </w:p>
        </w:tc>
      </w:tr>
    </w:tbl>
    <w:p w14:paraId="25EF46FF" w14:textId="77777777" w:rsidR="0043382E" w:rsidRPr="00671B41" w:rsidRDefault="00610437" w:rsidP="0043382E">
      <w:pPr>
        <w:pStyle w:val="afffff1"/>
        <w:ind w:firstLine="420"/>
        <w:rPr>
          <w:color w:val="000000" w:themeColor="text1"/>
        </w:rPr>
      </w:pPr>
      <w:r w:rsidRPr="00671B41">
        <w:rPr>
          <w:rFonts w:hint="eastAsia"/>
          <w:color w:val="000000" w:themeColor="text1"/>
        </w:rPr>
        <w:t>为提供一种不同的确定生胶颜色的方法，进行了一项实验。对比实验用SMR L（1），SMR L（2），SMR CV60和TSR CV70这四种浅色天然橡胶等级的样品进行。方法A和方法B在不同的两天进行了八次重复的读数。读数以</w:t>
      </w:r>
      <w:r w:rsidR="00671B41">
        <w:rPr>
          <w:rFonts w:hint="eastAsia"/>
          <w:color w:val="000000" w:themeColor="text1"/>
        </w:rPr>
        <w:t>拉维邦</w:t>
      </w:r>
      <w:r w:rsidRPr="00671B41">
        <w:rPr>
          <w:rFonts w:hint="eastAsia"/>
          <w:color w:val="000000" w:themeColor="text1"/>
        </w:rPr>
        <w:t>指数值和CIE颜色</w:t>
      </w:r>
      <w:r w:rsidR="00942D15">
        <w:rPr>
          <w:rFonts w:hint="eastAsia"/>
          <w:color w:val="000000" w:themeColor="text1"/>
        </w:rPr>
        <w:t>范围</w:t>
      </w:r>
      <w:r w:rsidR="009A3CDA" w:rsidRPr="00671B41">
        <w:rPr>
          <w:rFonts w:hint="eastAsia"/>
          <w:color w:val="000000" w:themeColor="text1"/>
        </w:rPr>
        <w:t>（L</w:t>
      </w:r>
      <w:r w:rsidR="009A3CDA" w:rsidRPr="00671B41">
        <w:rPr>
          <w:rFonts w:hint="eastAsia"/>
          <w:color w:val="000000" w:themeColor="text1"/>
          <w:vertAlign w:val="superscript"/>
        </w:rPr>
        <w:t>*</w:t>
      </w:r>
      <w:r w:rsidR="009A3CDA" w:rsidRPr="00671B41">
        <w:rPr>
          <w:rFonts w:hint="eastAsia"/>
          <w:color w:val="000000" w:themeColor="text1"/>
        </w:rPr>
        <w:t>a</w:t>
      </w:r>
      <w:r w:rsidR="009A3CDA" w:rsidRPr="00671B41">
        <w:rPr>
          <w:rFonts w:hint="eastAsia"/>
          <w:color w:val="000000" w:themeColor="text1"/>
          <w:vertAlign w:val="superscript"/>
        </w:rPr>
        <w:t xml:space="preserve">* </w:t>
      </w:r>
      <w:r w:rsidR="009A3CDA" w:rsidRPr="00671B41">
        <w:rPr>
          <w:rFonts w:hint="eastAsia"/>
          <w:color w:val="000000" w:themeColor="text1"/>
        </w:rPr>
        <w:t>b</w:t>
      </w:r>
      <w:r w:rsidR="009A3CDA" w:rsidRPr="00671B41">
        <w:rPr>
          <w:rFonts w:hint="eastAsia"/>
          <w:color w:val="000000" w:themeColor="text1"/>
          <w:vertAlign w:val="superscript"/>
        </w:rPr>
        <w:t>*</w:t>
      </w:r>
      <w:r w:rsidR="009A3CDA" w:rsidRPr="00671B41">
        <w:rPr>
          <w:rFonts w:hint="eastAsia"/>
          <w:color w:val="000000" w:themeColor="text1"/>
        </w:rPr>
        <w:t>）</w:t>
      </w:r>
      <w:r w:rsidRPr="00671B41">
        <w:rPr>
          <w:rFonts w:hint="eastAsia"/>
          <w:color w:val="000000" w:themeColor="text1"/>
        </w:rPr>
        <w:t>来记录。</w:t>
      </w:r>
    </w:p>
    <w:p w14:paraId="67836C57" w14:textId="77777777" w:rsidR="00610437" w:rsidRPr="00671B41" w:rsidRDefault="00610437" w:rsidP="0043382E">
      <w:pPr>
        <w:pStyle w:val="afffff1"/>
        <w:ind w:firstLine="420"/>
        <w:rPr>
          <w:color w:val="000000" w:themeColor="text1"/>
        </w:rPr>
      </w:pPr>
      <w:r w:rsidRPr="00671B41">
        <w:rPr>
          <w:rFonts w:hint="eastAsia"/>
          <w:color w:val="000000" w:themeColor="text1"/>
        </w:rPr>
        <w:t>比较两种方法获得的结果，并计算色差（ΔE）。</w:t>
      </w:r>
    </w:p>
    <w:p w14:paraId="37E03F4A" w14:textId="77777777" w:rsidR="0043382E" w:rsidRDefault="00610437" w:rsidP="00610437">
      <w:pPr>
        <w:pStyle w:val="affa"/>
        <w:spacing w:before="156" w:after="156"/>
      </w:pPr>
      <w:r>
        <w:rPr>
          <w:rFonts w:hint="eastAsia"/>
        </w:rPr>
        <w:t>结果</w:t>
      </w:r>
    </w:p>
    <w:p w14:paraId="30E8D320" w14:textId="77777777" w:rsidR="0075367E" w:rsidRDefault="009A3CDA" w:rsidP="0043382E">
      <w:pPr>
        <w:pStyle w:val="afffff1"/>
        <w:ind w:firstLine="420"/>
        <w:rPr>
          <w:color w:val="000000" w:themeColor="text1"/>
        </w:rPr>
      </w:pPr>
      <w:r w:rsidRPr="00671B41">
        <w:rPr>
          <w:rFonts w:hint="eastAsia"/>
          <w:color w:val="000000" w:themeColor="text1"/>
        </w:rPr>
        <w:t>实验</w:t>
      </w:r>
      <w:r>
        <w:rPr>
          <w:rFonts w:hint="eastAsia"/>
          <w:color w:val="000000" w:themeColor="text1"/>
        </w:rPr>
        <w:t>所得结果见</w:t>
      </w:r>
      <w:r w:rsidR="00F34E50" w:rsidRPr="00671B41">
        <w:rPr>
          <w:rFonts w:hint="eastAsia"/>
          <w:color w:val="000000" w:themeColor="text1"/>
        </w:rPr>
        <w:t>表A.2</w:t>
      </w:r>
      <w:r w:rsidR="00610437" w:rsidRPr="00671B41">
        <w:rPr>
          <w:rFonts w:hint="eastAsia"/>
          <w:color w:val="000000" w:themeColor="text1"/>
        </w:rPr>
        <w:t>。用两种方法</w:t>
      </w:r>
      <w:r w:rsidR="0075367E">
        <w:rPr>
          <w:rFonts w:hint="eastAsia"/>
          <w:color w:val="000000" w:themeColor="text1"/>
        </w:rPr>
        <w:t>对</w:t>
      </w:r>
      <w:r w:rsidR="00610437" w:rsidRPr="00671B41">
        <w:rPr>
          <w:rFonts w:hint="eastAsia"/>
          <w:color w:val="000000" w:themeColor="text1"/>
        </w:rPr>
        <w:t>SMR L（1）和SMR L（2）</w:t>
      </w:r>
      <w:r w:rsidR="0075367E">
        <w:rPr>
          <w:rFonts w:hint="eastAsia"/>
          <w:color w:val="000000" w:themeColor="text1"/>
        </w:rPr>
        <w:t>进行的测试</w:t>
      </w:r>
      <w:r w:rsidR="00610437" w:rsidRPr="00671B41">
        <w:rPr>
          <w:rFonts w:hint="eastAsia"/>
          <w:color w:val="000000" w:themeColor="text1"/>
        </w:rPr>
        <w:t>都获得了相同的结果。但是，SMR CV60和TSR CV70的结果显示出细微的差异。</w:t>
      </w:r>
    </w:p>
    <w:p w14:paraId="6EF832E9" w14:textId="77777777" w:rsidR="0043382E" w:rsidRPr="00671B41" w:rsidRDefault="00610437" w:rsidP="0043382E">
      <w:pPr>
        <w:pStyle w:val="afffff1"/>
        <w:ind w:firstLine="420"/>
        <w:rPr>
          <w:color w:val="000000" w:themeColor="text1"/>
        </w:rPr>
      </w:pPr>
      <w:r w:rsidRPr="00671B41">
        <w:rPr>
          <w:rFonts w:hint="eastAsia"/>
          <w:color w:val="000000" w:themeColor="text1"/>
        </w:rPr>
        <w:t>在研究的第二天获得的读数</w:t>
      </w:r>
      <w:r w:rsidR="00251B1C">
        <w:rPr>
          <w:rFonts w:hint="eastAsia"/>
          <w:color w:val="000000" w:themeColor="text1"/>
        </w:rPr>
        <w:t>与第一天的</w:t>
      </w:r>
      <w:r w:rsidRPr="00671B41">
        <w:rPr>
          <w:rFonts w:hint="eastAsia"/>
          <w:color w:val="000000" w:themeColor="text1"/>
        </w:rPr>
        <w:t>一致。</w:t>
      </w:r>
    </w:p>
    <w:p w14:paraId="42C60F01" w14:textId="77777777" w:rsidR="0038381E" w:rsidRDefault="0038381E" w:rsidP="0043382E">
      <w:pPr>
        <w:pStyle w:val="afffff1"/>
        <w:ind w:firstLine="420"/>
        <w:rPr>
          <w:color w:val="FF0000"/>
        </w:rPr>
      </w:pPr>
    </w:p>
    <w:p w14:paraId="433A64AB" w14:textId="77777777" w:rsidR="0038381E" w:rsidRDefault="0038381E" w:rsidP="0043382E">
      <w:pPr>
        <w:pStyle w:val="afffff1"/>
        <w:ind w:firstLine="420"/>
        <w:rPr>
          <w:color w:val="FF0000"/>
        </w:rPr>
      </w:pPr>
    </w:p>
    <w:p w14:paraId="3234BCA7" w14:textId="77777777" w:rsidR="0038381E" w:rsidRDefault="0038381E" w:rsidP="0043382E">
      <w:pPr>
        <w:pStyle w:val="afffff1"/>
        <w:ind w:firstLine="420"/>
        <w:rPr>
          <w:color w:val="FF0000"/>
        </w:rPr>
      </w:pPr>
    </w:p>
    <w:p w14:paraId="2C3625EA" w14:textId="77777777" w:rsidR="0038381E" w:rsidRDefault="0038381E" w:rsidP="0043382E">
      <w:pPr>
        <w:pStyle w:val="afffff1"/>
        <w:ind w:firstLine="420"/>
        <w:rPr>
          <w:color w:val="FF0000"/>
        </w:rPr>
      </w:pPr>
    </w:p>
    <w:p w14:paraId="34595448" w14:textId="77777777" w:rsidR="0038381E" w:rsidRDefault="0038381E" w:rsidP="0043382E">
      <w:pPr>
        <w:pStyle w:val="afffff1"/>
        <w:ind w:firstLine="420"/>
        <w:rPr>
          <w:color w:val="FF0000"/>
        </w:rPr>
      </w:pPr>
    </w:p>
    <w:p w14:paraId="62031290" w14:textId="77777777" w:rsidR="0038381E" w:rsidRDefault="0038381E" w:rsidP="0043382E">
      <w:pPr>
        <w:pStyle w:val="afffff1"/>
        <w:ind w:firstLine="420"/>
        <w:rPr>
          <w:color w:val="FF0000"/>
        </w:rPr>
      </w:pPr>
    </w:p>
    <w:p w14:paraId="2AEC184C" w14:textId="77777777" w:rsidR="0038381E" w:rsidRDefault="0038381E" w:rsidP="0043382E">
      <w:pPr>
        <w:pStyle w:val="afffff1"/>
        <w:ind w:firstLine="420"/>
        <w:rPr>
          <w:color w:val="FF0000"/>
        </w:rPr>
      </w:pPr>
    </w:p>
    <w:p w14:paraId="3E6CEA5C" w14:textId="77777777" w:rsidR="00610437" w:rsidRDefault="0038381E" w:rsidP="0038381E">
      <w:pPr>
        <w:pStyle w:val="aff5"/>
        <w:spacing w:before="156" w:after="156"/>
      </w:pPr>
      <w:r>
        <w:rPr>
          <w:rFonts w:hint="eastAsia"/>
        </w:rPr>
        <w:lastRenderedPageBreak/>
        <w:t>颜色指数读数与色差</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2"/>
        <w:gridCol w:w="2337"/>
        <w:gridCol w:w="2410"/>
        <w:gridCol w:w="2552"/>
      </w:tblGrid>
      <w:tr w:rsidR="0038381E" w14:paraId="77BA80E9" w14:textId="77777777" w:rsidTr="00671B41">
        <w:trPr>
          <w:cantSplit/>
          <w:trHeight w:val="612"/>
        </w:trPr>
        <w:tc>
          <w:tcPr>
            <w:tcW w:w="1272" w:type="dxa"/>
            <w:vMerge w:val="restart"/>
            <w:vAlign w:val="center"/>
          </w:tcPr>
          <w:p w14:paraId="7367A196" w14:textId="77777777" w:rsidR="0038381E" w:rsidRDefault="0038381E" w:rsidP="009A3CDA">
            <w:pPr>
              <w:pStyle w:val="affffffffffff2"/>
              <w:spacing w:line="360" w:lineRule="exact"/>
              <w:ind w:firstLineChars="0" w:firstLine="0"/>
              <w:jc w:val="center"/>
            </w:pPr>
            <w:r>
              <w:rPr>
                <w:rFonts w:hint="eastAsia"/>
              </w:rPr>
              <w:t>材料</w:t>
            </w:r>
          </w:p>
        </w:tc>
        <w:tc>
          <w:tcPr>
            <w:tcW w:w="7299" w:type="dxa"/>
            <w:gridSpan w:val="3"/>
            <w:vAlign w:val="center"/>
          </w:tcPr>
          <w:p w14:paraId="69AEF359" w14:textId="77777777" w:rsidR="0038381E" w:rsidRDefault="0038381E" w:rsidP="009A3CDA">
            <w:pPr>
              <w:pStyle w:val="affffffffffff2"/>
              <w:spacing w:line="360" w:lineRule="exact"/>
              <w:ind w:firstLineChars="0" w:firstLine="0"/>
              <w:jc w:val="center"/>
            </w:pPr>
            <w:r>
              <w:rPr>
                <w:rFonts w:hint="eastAsia"/>
              </w:rPr>
              <w:t>颜色测定</w:t>
            </w:r>
          </w:p>
        </w:tc>
      </w:tr>
      <w:tr w:rsidR="0038381E" w14:paraId="14569294" w14:textId="77777777" w:rsidTr="00671B41">
        <w:trPr>
          <w:cantSplit/>
          <w:trHeight w:val="456"/>
        </w:trPr>
        <w:tc>
          <w:tcPr>
            <w:tcW w:w="1272" w:type="dxa"/>
            <w:vMerge/>
          </w:tcPr>
          <w:p w14:paraId="48F053D8" w14:textId="77777777" w:rsidR="0038381E" w:rsidRDefault="0038381E" w:rsidP="009A3CDA">
            <w:pPr>
              <w:pStyle w:val="affffffffffff2"/>
              <w:spacing w:line="360" w:lineRule="exact"/>
              <w:ind w:firstLineChars="0" w:firstLine="0"/>
            </w:pPr>
          </w:p>
        </w:tc>
        <w:tc>
          <w:tcPr>
            <w:tcW w:w="2337" w:type="dxa"/>
          </w:tcPr>
          <w:p w14:paraId="46CD6035" w14:textId="77777777" w:rsidR="0038381E" w:rsidRDefault="0038381E" w:rsidP="009A3CDA">
            <w:pPr>
              <w:pStyle w:val="affffffffffff2"/>
              <w:spacing w:line="360" w:lineRule="exact"/>
              <w:ind w:firstLineChars="0" w:firstLine="0"/>
              <w:jc w:val="center"/>
            </w:pPr>
            <w:r>
              <w:rPr>
                <w:rFonts w:hint="eastAsia"/>
              </w:rPr>
              <w:t>标准颜色玻璃片</w:t>
            </w:r>
          </w:p>
        </w:tc>
        <w:tc>
          <w:tcPr>
            <w:tcW w:w="2410" w:type="dxa"/>
          </w:tcPr>
          <w:p w14:paraId="4FF0A9D2" w14:textId="77777777" w:rsidR="0038381E" w:rsidRDefault="0038381E" w:rsidP="009A3CDA">
            <w:pPr>
              <w:pStyle w:val="affffffffffff2"/>
              <w:spacing w:line="360" w:lineRule="exact"/>
              <w:ind w:firstLineChars="0" w:firstLine="0"/>
              <w:jc w:val="center"/>
            </w:pPr>
            <w:r>
              <w:rPr>
                <w:rFonts w:hint="eastAsia"/>
              </w:rPr>
              <w:t>颜色分光光度计</w:t>
            </w:r>
          </w:p>
        </w:tc>
        <w:tc>
          <w:tcPr>
            <w:tcW w:w="2552" w:type="dxa"/>
          </w:tcPr>
          <w:p w14:paraId="5EAFAB96" w14:textId="77777777" w:rsidR="0038381E" w:rsidRPr="00671B41" w:rsidRDefault="0038381E" w:rsidP="009A3CDA">
            <w:pPr>
              <w:pStyle w:val="affffffffffff2"/>
              <w:spacing w:line="360" w:lineRule="exact"/>
              <w:ind w:firstLineChars="0" w:firstLine="0"/>
              <w:jc w:val="center"/>
              <w:rPr>
                <w:color w:val="000000" w:themeColor="text1"/>
              </w:rPr>
            </w:pPr>
            <w:r w:rsidRPr="00671B41">
              <w:rPr>
                <w:rFonts w:hint="eastAsia"/>
                <w:color w:val="000000" w:themeColor="text1"/>
              </w:rPr>
              <w:t>ΔE</w:t>
            </w:r>
          </w:p>
        </w:tc>
      </w:tr>
      <w:tr w:rsidR="0038381E" w14:paraId="4F1405AF" w14:textId="77777777" w:rsidTr="00671B41">
        <w:trPr>
          <w:trHeight w:val="1490"/>
        </w:trPr>
        <w:tc>
          <w:tcPr>
            <w:tcW w:w="1272" w:type="dxa"/>
          </w:tcPr>
          <w:p w14:paraId="5841FF9F" w14:textId="77777777" w:rsidR="0038381E" w:rsidRDefault="0038381E" w:rsidP="009A3CDA">
            <w:pPr>
              <w:pStyle w:val="affffffffffff2"/>
              <w:spacing w:line="360" w:lineRule="exact"/>
              <w:ind w:firstLineChars="0" w:firstLine="0"/>
            </w:pPr>
            <w:r>
              <w:rPr>
                <w:rFonts w:hint="eastAsia"/>
              </w:rPr>
              <w:t>SMR L(1)</w:t>
            </w:r>
          </w:p>
          <w:p w14:paraId="76F85804" w14:textId="77777777" w:rsidR="0038381E" w:rsidRDefault="0038381E" w:rsidP="009A3CDA">
            <w:pPr>
              <w:pStyle w:val="affffffffffff2"/>
              <w:spacing w:line="360" w:lineRule="exact"/>
              <w:ind w:firstLineChars="0" w:firstLine="0"/>
            </w:pPr>
            <w:r>
              <w:rPr>
                <w:rFonts w:hint="eastAsia"/>
              </w:rPr>
              <w:t>SMR L(2)</w:t>
            </w:r>
          </w:p>
          <w:p w14:paraId="305588D1" w14:textId="77777777" w:rsidR="0038381E" w:rsidRDefault="0038381E" w:rsidP="009A3CDA">
            <w:pPr>
              <w:pStyle w:val="affffffffffff2"/>
              <w:spacing w:line="360" w:lineRule="exact"/>
              <w:ind w:firstLineChars="0" w:firstLine="0"/>
            </w:pPr>
            <w:r>
              <w:rPr>
                <w:rFonts w:hint="eastAsia"/>
              </w:rPr>
              <w:t>SMR CV60</w:t>
            </w:r>
          </w:p>
          <w:p w14:paraId="5C6E7B09" w14:textId="77777777" w:rsidR="0038381E" w:rsidRDefault="0038381E" w:rsidP="009A3CDA">
            <w:pPr>
              <w:pStyle w:val="affffffffffff2"/>
              <w:spacing w:line="360" w:lineRule="exact"/>
              <w:ind w:firstLineChars="0" w:firstLine="0"/>
            </w:pPr>
            <w:r>
              <w:rPr>
                <w:rFonts w:hint="eastAsia"/>
              </w:rPr>
              <w:t>TSR CV70</w:t>
            </w:r>
          </w:p>
        </w:tc>
        <w:tc>
          <w:tcPr>
            <w:tcW w:w="2337" w:type="dxa"/>
          </w:tcPr>
          <w:p w14:paraId="1573028E" w14:textId="77777777" w:rsidR="0038381E" w:rsidRDefault="0038381E" w:rsidP="009A3CDA">
            <w:pPr>
              <w:pStyle w:val="affffffffffff2"/>
              <w:spacing w:line="360" w:lineRule="exact"/>
              <w:ind w:firstLineChars="0" w:firstLine="0"/>
              <w:jc w:val="center"/>
            </w:pPr>
            <w:r>
              <w:rPr>
                <w:rFonts w:hint="eastAsia"/>
              </w:rPr>
              <w:t>4.5</w:t>
            </w:r>
          </w:p>
          <w:p w14:paraId="7835C5D8" w14:textId="77777777" w:rsidR="0038381E" w:rsidRDefault="0038381E" w:rsidP="009A3CDA">
            <w:pPr>
              <w:pStyle w:val="affffffffffff2"/>
              <w:spacing w:line="360" w:lineRule="exact"/>
              <w:ind w:firstLineChars="0" w:firstLine="0"/>
              <w:jc w:val="center"/>
            </w:pPr>
            <w:r>
              <w:rPr>
                <w:rFonts w:hint="eastAsia"/>
              </w:rPr>
              <w:t>4.5</w:t>
            </w:r>
          </w:p>
          <w:p w14:paraId="41F3DB84" w14:textId="77777777" w:rsidR="0038381E" w:rsidRDefault="0038381E" w:rsidP="009A3CDA">
            <w:pPr>
              <w:pStyle w:val="affffffffffff2"/>
              <w:spacing w:line="360" w:lineRule="exact"/>
              <w:ind w:firstLineChars="0" w:firstLine="0"/>
              <w:jc w:val="center"/>
            </w:pPr>
            <w:r>
              <w:rPr>
                <w:rFonts w:hint="eastAsia"/>
              </w:rPr>
              <w:t>5.0</w:t>
            </w:r>
          </w:p>
          <w:p w14:paraId="43392E18" w14:textId="77777777" w:rsidR="0038381E" w:rsidRDefault="0038381E" w:rsidP="009A3CDA">
            <w:pPr>
              <w:pStyle w:val="affffffffffff2"/>
              <w:spacing w:line="360" w:lineRule="exact"/>
              <w:ind w:firstLineChars="0" w:firstLine="0"/>
              <w:jc w:val="center"/>
            </w:pPr>
            <w:r>
              <w:rPr>
                <w:rFonts w:hint="eastAsia"/>
              </w:rPr>
              <w:t>6.0</w:t>
            </w:r>
          </w:p>
        </w:tc>
        <w:tc>
          <w:tcPr>
            <w:tcW w:w="2410" w:type="dxa"/>
          </w:tcPr>
          <w:p w14:paraId="03AA3214" w14:textId="77777777" w:rsidR="0038381E" w:rsidRDefault="0038381E" w:rsidP="009A3CDA">
            <w:pPr>
              <w:pStyle w:val="affffffffffff2"/>
              <w:spacing w:line="360" w:lineRule="exact"/>
              <w:ind w:firstLineChars="0" w:firstLine="0"/>
              <w:jc w:val="center"/>
            </w:pPr>
            <w:r>
              <w:rPr>
                <w:rFonts w:hint="eastAsia"/>
              </w:rPr>
              <w:t>4.5</w:t>
            </w:r>
          </w:p>
          <w:p w14:paraId="334FD733" w14:textId="77777777" w:rsidR="0038381E" w:rsidRDefault="0038381E" w:rsidP="009A3CDA">
            <w:pPr>
              <w:pStyle w:val="affffffffffff2"/>
              <w:spacing w:line="360" w:lineRule="exact"/>
              <w:ind w:firstLineChars="0" w:firstLine="0"/>
              <w:jc w:val="center"/>
            </w:pPr>
            <w:r>
              <w:rPr>
                <w:rFonts w:hint="eastAsia"/>
              </w:rPr>
              <w:t>4.5</w:t>
            </w:r>
          </w:p>
          <w:p w14:paraId="18FF8045" w14:textId="77777777" w:rsidR="0038381E" w:rsidRDefault="0038381E" w:rsidP="009A3CDA">
            <w:pPr>
              <w:pStyle w:val="affffffffffff2"/>
              <w:spacing w:line="360" w:lineRule="exact"/>
              <w:ind w:firstLineChars="0" w:firstLine="0"/>
              <w:jc w:val="center"/>
            </w:pPr>
            <w:r>
              <w:rPr>
                <w:rFonts w:hint="eastAsia"/>
              </w:rPr>
              <w:t>4.5</w:t>
            </w:r>
          </w:p>
          <w:p w14:paraId="1CE88826" w14:textId="77777777" w:rsidR="0038381E" w:rsidRDefault="0038381E" w:rsidP="009A3CDA">
            <w:pPr>
              <w:pStyle w:val="affffffffffff2"/>
              <w:spacing w:line="360" w:lineRule="exact"/>
              <w:ind w:firstLineChars="0" w:firstLine="0"/>
              <w:jc w:val="center"/>
            </w:pPr>
            <w:r>
              <w:rPr>
                <w:rFonts w:hint="eastAsia"/>
              </w:rPr>
              <w:t>7.0</w:t>
            </w:r>
          </w:p>
        </w:tc>
        <w:tc>
          <w:tcPr>
            <w:tcW w:w="2552" w:type="dxa"/>
          </w:tcPr>
          <w:p w14:paraId="1FBBCC4F" w14:textId="77777777" w:rsidR="0038381E" w:rsidRDefault="0038381E" w:rsidP="009A3CDA">
            <w:pPr>
              <w:pStyle w:val="affffffffffff2"/>
              <w:spacing w:line="360" w:lineRule="exact"/>
              <w:ind w:firstLineChars="0" w:firstLine="0"/>
              <w:jc w:val="center"/>
            </w:pPr>
            <w:r>
              <w:t>0.</w:t>
            </w:r>
            <w:r>
              <w:rPr>
                <w:rFonts w:hint="eastAsia"/>
              </w:rPr>
              <w:t>00</w:t>
            </w:r>
          </w:p>
          <w:p w14:paraId="0299B683" w14:textId="77777777" w:rsidR="0038381E" w:rsidRDefault="0038381E" w:rsidP="009A3CDA">
            <w:pPr>
              <w:pStyle w:val="affffffffffff2"/>
              <w:spacing w:line="360" w:lineRule="exact"/>
              <w:ind w:firstLineChars="0" w:firstLine="0"/>
              <w:jc w:val="center"/>
            </w:pPr>
            <w:r>
              <w:t>0.</w:t>
            </w:r>
            <w:r>
              <w:rPr>
                <w:rFonts w:hint="eastAsia"/>
              </w:rPr>
              <w:t>00</w:t>
            </w:r>
          </w:p>
          <w:p w14:paraId="5DFB81D3" w14:textId="77777777" w:rsidR="0038381E" w:rsidRDefault="0038381E" w:rsidP="009A3CDA">
            <w:pPr>
              <w:pStyle w:val="affffffffffff2"/>
              <w:spacing w:line="360" w:lineRule="exact"/>
              <w:ind w:firstLineChars="0" w:firstLine="0"/>
              <w:jc w:val="center"/>
            </w:pPr>
            <w:r>
              <w:t>0.</w:t>
            </w:r>
            <w:r>
              <w:rPr>
                <w:rFonts w:hint="eastAsia"/>
              </w:rPr>
              <w:t>94</w:t>
            </w:r>
          </w:p>
          <w:p w14:paraId="14B06B60" w14:textId="77777777" w:rsidR="0038381E" w:rsidRDefault="0038381E" w:rsidP="009A3CDA">
            <w:pPr>
              <w:pStyle w:val="affffffffffff2"/>
              <w:spacing w:line="360" w:lineRule="exact"/>
              <w:ind w:firstLineChars="0" w:firstLine="0"/>
              <w:jc w:val="center"/>
            </w:pPr>
            <w:r>
              <w:t>0.</w:t>
            </w:r>
            <w:r>
              <w:rPr>
                <w:rFonts w:hint="eastAsia"/>
              </w:rPr>
              <w:t>25</w:t>
            </w:r>
          </w:p>
        </w:tc>
      </w:tr>
    </w:tbl>
    <w:p w14:paraId="4E2AF32C" w14:textId="77777777" w:rsidR="00610437" w:rsidRDefault="0038381E" w:rsidP="0038381E">
      <w:pPr>
        <w:pStyle w:val="affa"/>
        <w:spacing w:before="156" w:after="156"/>
      </w:pPr>
      <w:r>
        <w:rPr>
          <w:rFonts w:hint="eastAsia"/>
        </w:rPr>
        <w:t>结论</w:t>
      </w:r>
    </w:p>
    <w:p w14:paraId="60BFCEB3" w14:textId="77777777" w:rsidR="00A16388" w:rsidRPr="00671B41" w:rsidRDefault="0038381E" w:rsidP="0038381E">
      <w:pPr>
        <w:pStyle w:val="afffff1"/>
        <w:ind w:firstLine="420"/>
        <w:rPr>
          <w:color w:val="000000" w:themeColor="text1"/>
        </w:rPr>
      </w:pPr>
      <w:r w:rsidRPr="00671B41">
        <w:rPr>
          <w:rFonts w:hint="eastAsia"/>
          <w:color w:val="000000" w:themeColor="text1"/>
        </w:rPr>
        <w:t>从实验中可以得出结论，通过所有样本计算出的ΔE值（小于1</w:t>
      </w:r>
      <w:r w:rsidR="00F34E50">
        <w:rPr>
          <w:color w:val="000000" w:themeColor="text1"/>
        </w:rPr>
        <w:t>.</w:t>
      </w:r>
      <w:r w:rsidRPr="00671B41">
        <w:rPr>
          <w:rFonts w:hint="eastAsia"/>
          <w:color w:val="000000" w:themeColor="text1"/>
        </w:rPr>
        <w:t>0）可以看出，方法A和方法B是相当的。当ΔE的值小于1.0时，色差非常小。</w:t>
      </w:r>
    </w:p>
    <w:p w14:paraId="3969A290" w14:textId="77777777" w:rsidR="00A16388" w:rsidRDefault="00A16388" w:rsidP="0038381E">
      <w:pPr>
        <w:pStyle w:val="afffff1"/>
        <w:ind w:firstLine="420"/>
        <w:rPr>
          <w:color w:val="FF0000"/>
        </w:rPr>
        <w:sectPr w:rsidR="00A16388" w:rsidSect="0013212A">
          <w:pgSz w:w="11906" w:h="16838" w:code="9"/>
          <w:pgMar w:top="567" w:right="1134" w:bottom="1134" w:left="1134" w:header="1418" w:footer="1134" w:gutter="284"/>
          <w:cols w:space="425"/>
          <w:formProt w:val="0"/>
          <w:docGrid w:type="lines" w:linePitch="312"/>
        </w:sectPr>
      </w:pPr>
      <w:bookmarkStart w:id="55" w:name="BookMark6"/>
      <w:bookmarkEnd w:id="54"/>
    </w:p>
    <w:p w14:paraId="248E399E" w14:textId="77777777" w:rsidR="00A16388" w:rsidRDefault="00A16388" w:rsidP="00A16388">
      <w:pPr>
        <w:pStyle w:val="afffff8"/>
        <w:spacing w:before="124" w:after="156"/>
      </w:pPr>
      <w:r w:rsidRPr="00A16388">
        <w:rPr>
          <w:rFonts w:hint="eastAsia"/>
          <w:spacing w:val="105"/>
        </w:rPr>
        <w:lastRenderedPageBreak/>
        <w:t>参考文</w:t>
      </w:r>
      <w:r>
        <w:rPr>
          <w:rFonts w:hint="eastAsia"/>
        </w:rPr>
        <w:t>献</w:t>
      </w:r>
    </w:p>
    <w:p w14:paraId="7F452AED" w14:textId="77777777" w:rsidR="003D12A5" w:rsidRPr="00D826C5" w:rsidRDefault="003D12A5" w:rsidP="003D12A5">
      <w:pPr>
        <w:pStyle w:val="afffff1"/>
        <w:ind w:firstLine="440"/>
        <w:rPr>
          <w:color w:val="000000" w:themeColor="text1"/>
        </w:rPr>
      </w:pPr>
      <w:r w:rsidRPr="00D826C5">
        <w:rPr>
          <w:rFonts w:ascii="Cambria" w:hAnsi="Cambria" w:cs="Cambria"/>
          <w:color w:val="000000" w:themeColor="text1"/>
          <w:sz w:val="22"/>
          <w:szCs w:val="22"/>
        </w:rPr>
        <w:t>[1]</w:t>
      </w:r>
      <w:r w:rsidR="00A16388" w:rsidRPr="00D826C5">
        <w:rPr>
          <w:rFonts w:hint="eastAsia"/>
          <w:color w:val="000000" w:themeColor="text1"/>
        </w:rPr>
        <w:t xml:space="preserve"> </w:t>
      </w:r>
      <w:r w:rsidRPr="00D826C5">
        <w:rPr>
          <w:rFonts w:hint="eastAsia"/>
          <w:color w:val="000000" w:themeColor="text1"/>
        </w:rPr>
        <w:t xml:space="preserve"> </w:t>
      </w:r>
      <w:r w:rsidRPr="00D826C5">
        <w:rPr>
          <w:rFonts w:ascii="Cambria" w:hAnsi="Cambria" w:cs="Cambria"/>
          <w:color w:val="000000" w:themeColor="text1"/>
          <w:sz w:val="22"/>
          <w:szCs w:val="22"/>
        </w:rPr>
        <w:t xml:space="preserve">ISO 2007, </w:t>
      </w:r>
      <w:r w:rsidRPr="00D826C5">
        <w:rPr>
          <w:rFonts w:ascii="Cambria-Italic" w:hAnsi="Cambria-Italic" w:cs="Cambria-Italic"/>
          <w:i/>
          <w:iCs/>
          <w:color w:val="000000" w:themeColor="text1"/>
          <w:sz w:val="22"/>
          <w:szCs w:val="22"/>
        </w:rPr>
        <w:t>Rubber, unvulcanized — Determination of plasticity — Rapid-plastimeter method</w:t>
      </w:r>
    </w:p>
    <w:p w14:paraId="1B8CBFB5" w14:textId="77777777" w:rsidR="00A94565" w:rsidRPr="00A94565" w:rsidRDefault="00F327E3" w:rsidP="00A16388">
      <w:pPr>
        <w:pStyle w:val="afffff1"/>
        <w:ind w:firstLineChars="0" w:firstLine="0"/>
        <w:jc w:val="center"/>
      </w:pPr>
      <w:bookmarkStart w:id="56" w:name="BookMark8"/>
      <w:bookmarkEnd w:id="55"/>
      <w:r>
        <w:drawing>
          <wp:inline distT="0" distB="0" distL="0" distR="0" wp14:anchorId="5E377BA5" wp14:editId="118F5C42">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1485900" cy="317500"/>
                    </a:xfrm>
                    <a:prstGeom prst="rect">
                      <a:avLst/>
                    </a:prstGeom>
                  </pic:spPr>
                </pic:pic>
              </a:graphicData>
            </a:graphic>
          </wp:inline>
        </w:drawing>
      </w:r>
      <w:bookmarkEnd w:id="56"/>
    </w:p>
    <w:sectPr w:rsidR="00A94565" w:rsidRPr="00A94565" w:rsidSect="0013212A">
      <w:pgSz w:w="11906" w:h="16838" w:code="9"/>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0A76B" w14:textId="77777777" w:rsidR="00D50246" w:rsidRDefault="00D50246" w:rsidP="00D86DB7">
      <w:r>
        <w:separator/>
      </w:r>
    </w:p>
    <w:p w14:paraId="00938F10" w14:textId="77777777" w:rsidR="00D50246" w:rsidRDefault="00D50246"/>
    <w:p w14:paraId="37E40E76" w14:textId="77777777" w:rsidR="00D50246" w:rsidRDefault="00D50246"/>
  </w:endnote>
  <w:endnote w:type="continuationSeparator" w:id="0">
    <w:p w14:paraId="3024DF45" w14:textId="77777777" w:rsidR="00D50246" w:rsidRDefault="00D50246" w:rsidP="00D86DB7">
      <w:r>
        <w:continuationSeparator/>
      </w:r>
    </w:p>
    <w:p w14:paraId="11962B24" w14:textId="77777777" w:rsidR="00D50246" w:rsidRDefault="00D50246"/>
    <w:p w14:paraId="4901CC16" w14:textId="77777777" w:rsidR="00D50246" w:rsidRDefault="00D502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Italic">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870FB" w14:textId="77777777" w:rsidR="009A3CDA" w:rsidRDefault="00393704">
    <w:pPr>
      <w:pStyle w:val="affff1"/>
    </w:pPr>
    <w:r>
      <w:fldChar w:fldCharType="begin"/>
    </w:r>
    <w:r w:rsidR="009A3CDA">
      <w:instrText>PAGE   \* MERGEFORMAT</w:instrText>
    </w:r>
    <w:r>
      <w:fldChar w:fldCharType="separate"/>
    </w:r>
    <w:r w:rsidR="009A3CDA"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888F" w14:textId="77777777" w:rsidR="009A3CDA" w:rsidRDefault="009A3CDA">
    <w:pPr>
      <w:pStyle w:val="afff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49EFD" w14:textId="77777777" w:rsidR="009A3CDA" w:rsidRPr="00324EDD" w:rsidRDefault="009A3CDA" w:rsidP="00CD50A1">
    <w:pPr>
      <w:pStyle w:val="affff1"/>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BE36B" w14:textId="77777777" w:rsidR="009A3CDA" w:rsidRPr="0013212A" w:rsidRDefault="00393704" w:rsidP="0013212A">
    <w:pPr>
      <w:pStyle w:val="affffd"/>
    </w:pPr>
    <w:r>
      <w:fldChar w:fldCharType="begin"/>
    </w:r>
    <w:r w:rsidR="009A3CDA">
      <w:instrText xml:space="preserve"> PAGE   \* MERGEFORMAT \* MERGEFORMAT </w:instrText>
    </w:r>
    <w:r>
      <w:fldChar w:fldCharType="separate"/>
    </w:r>
    <w:r w:rsidR="009A3CDA">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6815E" w14:textId="77777777" w:rsidR="009A3CDA" w:rsidRDefault="00393704" w:rsidP="0013212A">
    <w:pPr>
      <w:pStyle w:val="affffe"/>
    </w:pPr>
    <w:r>
      <w:fldChar w:fldCharType="begin"/>
    </w:r>
    <w:r w:rsidR="009A3CDA">
      <w:instrText>PAGE   \* MERGEFORMAT</w:instrText>
    </w:r>
    <w:r>
      <w:fldChar w:fldCharType="separate"/>
    </w:r>
    <w:r w:rsidR="00C40DF4" w:rsidRPr="00C40DF4">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AEFA1" w14:textId="77777777" w:rsidR="009A3CDA" w:rsidRPr="0013212A" w:rsidRDefault="00393704" w:rsidP="0013212A">
    <w:pPr>
      <w:pStyle w:val="affffd"/>
    </w:pPr>
    <w:r>
      <w:fldChar w:fldCharType="begin"/>
    </w:r>
    <w:r w:rsidR="009A3CDA">
      <w:instrText xml:space="preserve"> PAGE   \* MERGEFORMAT \* MERGEFORMAT </w:instrText>
    </w:r>
    <w:r>
      <w:fldChar w:fldCharType="separate"/>
    </w:r>
    <w:r w:rsidR="00C40DF4">
      <w:rPr>
        <w:noProof/>
      </w:rPr>
      <w:t>8</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BD3A0" w14:textId="77777777" w:rsidR="009A3CDA" w:rsidRDefault="00393704" w:rsidP="0013212A">
    <w:pPr>
      <w:pStyle w:val="affffe"/>
    </w:pPr>
    <w:r>
      <w:fldChar w:fldCharType="begin"/>
    </w:r>
    <w:r w:rsidR="009A3CDA">
      <w:instrText>PAGE   \* MERGEFORMAT</w:instrText>
    </w:r>
    <w:r>
      <w:fldChar w:fldCharType="separate"/>
    </w:r>
    <w:r w:rsidR="00F72943" w:rsidRPr="00F72943">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29681" w14:textId="77777777" w:rsidR="00D50246" w:rsidRDefault="00D50246" w:rsidP="00D86DB7">
      <w:r>
        <w:separator/>
      </w:r>
    </w:p>
  </w:footnote>
  <w:footnote w:type="continuationSeparator" w:id="0">
    <w:p w14:paraId="5386E8FC" w14:textId="77777777" w:rsidR="00D50246" w:rsidRDefault="00D50246" w:rsidP="00D86DB7">
      <w:r>
        <w:continuationSeparator/>
      </w:r>
    </w:p>
    <w:p w14:paraId="79A4EEAC" w14:textId="77777777" w:rsidR="00D50246" w:rsidRDefault="00D50246"/>
    <w:p w14:paraId="4765489A" w14:textId="77777777" w:rsidR="00D50246" w:rsidRDefault="00D50246"/>
  </w:footnote>
  <w:footnote w:id="1">
    <w:p w14:paraId="05F7A285" w14:textId="77777777" w:rsidR="009A3CDA" w:rsidRPr="00172739" w:rsidRDefault="009A3CDA" w:rsidP="00013067">
      <w:pPr>
        <w:pStyle w:val="affffffb"/>
        <w:ind w:left="720" w:hanging="300"/>
        <w:rPr>
          <w:sz w:val="15"/>
        </w:rPr>
      </w:pPr>
      <w:r w:rsidRPr="00172739">
        <w:rPr>
          <w:rStyle w:val="affffffe"/>
          <w:sz w:val="15"/>
          <w:vertAlign w:val="baseline"/>
        </w:rPr>
        <w:footnoteRef/>
      </w:r>
      <w:r w:rsidRPr="00172739">
        <w:rPr>
          <w:sz w:val="15"/>
        </w:rPr>
        <w:t xml:space="preserve">) </w:t>
      </w:r>
      <w:r>
        <w:rPr>
          <w:rFonts w:hint="eastAsia"/>
          <w:sz w:val="15"/>
        </w:rPr>
        <w:t xml:space="preserve"> 这些玻璃也称为拉维邦比色盘，1/19A为1至5标度，4/19B为5至16标度。英格兰沙里斯堡(Salisburg)的Tintometer公司有售。</w:t>
      </w:r>
      <w:r w:rsidRPr="00172739">
        <w:rPr>
          <w:rFonts w:hAnsi="Times New Roman" w:hint="eastAsia"/>
          <w:noProof/>
          <w:kern w:val="0"/>
          <w:sz w:val="15"/>
          <w:szCs w:val="20"/>
        </w:rPr>
        <w:t>给出这一信息是为了方便本文件的使用者，并不表示对这一产品的认可。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80CA5" w14:textId="77777777" w:rsidR="009A3CDA" w:rsidRDefault="009A3CDA">
    <w:pPr>
      <w:pStyle w:val="aff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98369" w14:textId="77777777" w:rsidR="009A3CDA" w:rsidRPr="00E70388" w:rsidRDefault="009A3CDA" w:rsidP="00617387">
    <w:pPr>
      <w:pStyle w:val="affff"/>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ED16E" w14:textId="77777777" w:rsidR="009A3CDA" w:rsidRPr="00324EDD" w:rsidRDefault="009A3CDA" w:rsidP="00E846C8">
    <w:pPr>
      <w:pStyle w:val="affff"/>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C2558" w14:textId="546C43E7" w:rsidR="009A3CDA" w:rsidRPr="0013212A" w:rsidRDefault="00793BA8" w:rsidP="0013212A">
    <w:pPr>
      <w:pStyle w:val="afffff7"/>
    </w:pPr>
    <w:r>
      <w:fldChar w:fldCharType="begin"/>
    </w:r>
    <w:r>
      <w:instrText xml:space="preserve"> STYLEREF  标准文件_文件编号 \* MERGEFORMAT </w:instrText>
    </w:r>
    <w:r>
      <w:fldChar w:fldCharType="separate"/>
    </w:r>
    <w:r w:rsidR="00CF6BB6">
      <w:t>GB/T 14796</w:t>
    </w:r>
    <w:r w:rsidR="00CF6BB6">
      <w:t>—××××</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14E3C" w14:textId="3EC06FD5" w:rsidR="009A3CDA" w:rsidRPr="00D84FA1" w:rsidRDefault="00793BA8" w:rsidP="0013212A">
    <w:pPr>
      <w:pStyle w:val="afffff6"/>
    </w:pPr>
    <w:r>
      <w:fldChar w:fldCharType="begin"/>
    </w:r>
    <w:r>
      <w:instrText xml:space="preserve"> STYLEREF  标准文件_文件编号  \* MERGEFORMAT </w:instrText>
    </w:r>
    <w:r>
      <w:fldChar w:fldCharType="separate"/>
    </w:r>
    <w:r w:rsidR="00CF6BB6">
      <w:t>GB/T 14796</w:t>
    </w:r>
    <w:r w:rsidR="00CF6BB6">
      <w:t>—××××</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2478B" w14:textId="20453693" w:rsidR="009A3CDA" w:rsidRPr="0013212A" w:rsidRDefault="00793BA8" w:rsidP="0013212A">
    <w:pPr>
      <w:pStyle w:val="afffff7"/>
    </w:pPr>
    <w:r>
      <w:fldChar w:fldCharType="begin"/>
    </w:r>
    <w:r>
      <w:instrText xml:space="preserve"> STYLEREF  标准文件_文件编号 \* MERGEFORMAT </w:instrText>
    </w:r>
    <w:r>
      <w:fldChar w:fldCharType="separate"/>
    </w:r>
    <w:r w:rsidR="00CF6BB6">
      <w:t>GB/T 14796</w:t>
    </w:r>
    <w:r w:rsidR="00CF6BB6">
      <w:t>—××××</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5BDB0" w14:textId="5784CDA4" w:rsidR="009A3CDA" w:rsidRPr="00D84FA1" w:rsidRDefault="00793BA8" w:rsidP="0013212A">
    <w:pPr>
      <w:pStyle w:val="afffff6"/>
    </w:pPr>
    <w:r>
      <w:fldChar w:fldCharType="begin"/>
    </w:r>
    <w:r>
      <w:instrText xml:space="preserve"> STYLEREF  标准文件_文件编号  \* MERGEFORMAT </w:instrText>
    </w:r>
    <w:r>
      <w:fldChar w:fldCharType="separate"/>
    </w:r>
    <w:r w:rsidR="00CF6BB6">
      <w:t>GB/T 14796</w:t>
    </w:r>
    <w:r w:rsidR="00CF6BB6">
      <w:t>—××××</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855EE140"/>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94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15:restartNumberingAfterBreak="0">
    <w:nsid w:val="22827D5B"/>
    <w:multiLevelType w:val="multilevel"/>
    <w:tmpl w:val="BA6681E2"/>
    <w:lvl w:ilvl="0">
      <w:start w:val="1"/>
      <w:numFmt w:val="none"/>
      <w:pStyle w:val="af7"/>
      <w:suff w:val="nothing"/>
      <w:lvlText w:val="%1注："/>
      <w:lvlJc w:val="left"/>
      <w:pPr>
        <w:ind w:left="1413" w:hanging="363"/>
      </w:pPr>
      <w:rPr>
        <w:rFonts w:ascii="黑体" w:eastAsia="黑体" w:hAnsi="Times New Roman" w:hint="eastAsia"/>
        <w:b w:val="0"/>
        <w:i w:val="0"/>
        <w:sz w:val="18"/>
      </w:rPr>
    </w:lvl>
    <w:lvl w:ilvl="1">
      <w:start w:val="1"/>
      <w:numFmt w:val="lowerLetter"/>
      <w:lvlText w:val="%2)"/>
      <w:lvlJc w:val="left"/>
      <w:pPr>
        <w:tabs>
          <w:tab w:val="num" w:pos="1827"/>
        </w:tabs>
        <w:ind w:left="1413" w:hanging="363"/>
      </w:pPr>
      <w:rPr>
        <w:rFonts w:hint="eastAsia"/>
      </w:rPr>
    </w:lvl>
    <w:lvl w:ilvl="2">
      <w:start w:val="1"/>
      <w:numFmt w:val="lowerRoman"/>
      <w:lvlText w:val="%3."/>
      <w:lvlJc w:val="right"/>
      <w:pPr>
        <w:tabs>
          <w:tab w:val="num" w:pos="1827"/>
        </w:tabs>
        <w:ind w:left="1413" w:hanging="363"/>
      </w:pPr>
      <w:rPr>
        <w:rFonts w:hint="eastAsia"/>
      </w:rPr>
    </w:lvl>
    <w:lvl w:ilvl="3">
      <w:start w:val="1"/>
      <w:numFmt w:val="decimal"/>
      <w:lvlText w:val="%4."/>
      <w:lvlJc w:val="left"/>
      <w:pPr>
        <w:tabs>
          <w:tab w:val="num" w:pos="1827"/>
        </w:tabs>
        <w:ind w:left="1413" w:hanging="363"/>
      </w:pPr>
      <w:rPr>
        <w:rFonts w:hint="eastAsia"/>
      </w:rPr>
    </w:lvl>
    <w:lvl w:ilvl="4">
      <w:start w:val="1"/>
      <w:numFmt w:val="lowerLetter"/>
      <w:lvlText w:val="%5)"/>
      <w:lvlJc w:val="left"/>
      <w:pPr>
        <w:tabs>
          <w:tab w:val="num" w:pos="1827"/>
        </w:tabs>
        <w:ind w:left="1413" w:hanging="363"/>
      </w:pPr>
      <w:rPr>
        <w:rFonts w:hint="eastAsia"/>
      </w:rPr>
    </w:lvl>
    <w:lvl w:ilvl="5">
      <w:start w:val="1"/>
      <w:numFmt w:val="lowerRoman"/>
      <w:lvlText w:val="%6."/>
      <w:lvlJc w:val="right"/>
      <w:pPr>
        <w:tabs>
          <w:tab w:val="num" w:pos="1827"/>
        </w:tabs>
        <w:ind w:left="1413" w:hanging="363"/>
      </w:pPr>
      <w:rPr>
        <w:rFonts w:hint="eastAsia"/>
      </w:rPr>
    </w:lvl>
    <w:lvl w:ilvl="6">
      <w:start w:val="1"/>
      <w:numFmt w:val="decimal"/>
      <w:lvlText w:val="%7."/>
      <w:lvlJc w:val="left"/>
      <w:pPr>
        <w:tabs>
          <w:tab w:val="num" w:pos="1827"/>
        </w:tabs>
        <w:ind w:left="1413" w:hanging="363"/>
      </w:pPr>
      <w:rPr>
        <w:rFonts w:hint="eastAsia"/>
      </w:rPr>
    </w:lvl>
    <w:lvl w:ilvl="7">
      <w:start w:val="1"/>
      <w:numFmt w:val="lowerLetter"/>
      <w:lvlText w:val="%8)"/>
      <w:lvlJc w:val="left"/>
      <w:pPr>
        <w:tabs>
          <w:tab w:val="num" w:pos="1827"/>
        </w:tabs>
        <w:ind w:left="1413" w:hanging="363"/>
      </w:pPr>
      <w:rPr>
        <w:rFonts w:hint="eastAsia"/>
      </w:rPr>
    </w:lvl>
    <w:lvl w:ilvl="8">
      <w:start w:val="1"/>
      <w:numFmt w:val="lowerRoman"/>
      <w:lvlText w:val="%9."/>
      <w:lvlJc w:val="right"/>
      <w:pPr>
        <w:tabs>
          <w:tab w:val="num" w:pos="1827"/>
        </w:tabs>
        <w:ind w:left="1413" w:hanging="363"/>
      </w:pPr>
      <w:rPr>
        <w:rFonts w:hint="eastAsia"/>
      </w:rPr>
    </w:lvl>
  </w:abstractNum>
  <w:abstractNum w:abstractNumId="12" w15:restartNumberingAfterBreak="0">
    <w:nsid w:val="2C5917C3"/>
    <w:multiLevelType w:val="multilevel"/>
    <w:tmpl w:val="439C2298"/>
    <w:lvl w:ilvl="0">
      <w:start w:val="1"/>
      <w:numFmt w:val="none"/>
      <w:pStyle w:val="af8"/>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15:restartNumberingAfterBreak="0">
    <w:nsid w:val="32F04FB2"/>
    <w:multiLevelType w:val="multilevel"/>
    <w:tmpl w:val="E0720D8A"/>
    <w:lvl w:ilvl="0">
      <w:start w:val="1"/>
      <w:numFmt w:val="lowerLetter"/>
      <w:pStyle w:val="afa"/>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5" w15:restartNumberingAfterBreak="0">
    <w:nsid w:val="44C50F90"/>
    <w:multiLevelType w:val="multilevel"/>
    <w:tmpl w:val="49384440"/>
    <w:lvl w:ilvl="0">
      <w:start w:val="1"/>
      <w:numFmt w:val="lowerLetter"/>
      <w:pStyle w:val="afb"/>
      <w:lvlText w:val="%1)"/>
      <w:lvlJc w:val="left"/>
      <w:pPr>
        <w:tabs>
          <w:tab w:val="num" w:pos="851"/>
        </w:tabs>
        <w:ind w:left="851" w:hanging="426"/>
      </w:pPr>
      <w:rPr>
        <w:rFonts w:ascii="宋体" w:eastAsia="宋体" w:hAnsi="Times New Roman" w:hint="eastAsia"/>
        <w:sz w:val="21"/>
      </w:rPr>
    </w:lvl>
    <w:lvl w:ilvl="1">
      <w:start w:val="1"/>
      <w:numFmt w:val="decimal"/>
      <w:pStyle w:val="afc"/>
      <w:lvlText w:val="%2)"/>
      <w:lvlJc w:val="left"/>
      <w:pPr>
        <w:tabs>
          <w:tab w:val="num"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48802D1C"/>
    <w:multiLevelType w:val="multilevel"/>
    <w:tmpl w:val="A762E208"/>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9" w15:restartNumberingAfterBreak="0">
    <w:nsid w:val="4B733A5F"/>
    <w:multiLevelType w:val="multilevel"/>
    <w:tmpl w:val="D44879C8"/>
    <w:lvl w:ilvl="0">
      <w:start w:val="1"/>
      <w:numFmt w:val="decimal"/>
      <w:lvlRestart w:val="0"/>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44863046"/>
    <w:lvl w:ilvl="0">
      <w:start w:val="1"/>
      <w:numFmt w:val="decimal"/>
      <w:lvlRestart w:val="0"/>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4632751"/>
    <w:multiLevelType w:val="multilevel"/>
    <w:tmpl w:val="8E9217A8"/>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3" w15:restartNumberingAfterBreak="0">
    <w:nsid w:val="557C2AF5"/>
    <w:multiLevelType w:val="multilevel"/>
    <w:tmpl w:val="A9F832E0"/>
    <w:lvl w:ilvl="0">
      <w:start w:val="1"/>
      <w:numFmt w:val="decimal"/>
      <w:lvlRestart w:val="0"/>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15:restartNumberingAfterBreak="0">
    <w:nsid w:val="5603797C"/>
    <w:multiLevelType w:val="multilevel"/>
    <w:tmpl w:val="E9BA3494"/>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564D2089"/>
    <w:multiLevelType w:val="hybridMultilevel"/>
    <w:tmpl w:val="048016DE"/>
    <w:lvl w:ilvl="0" w:tplc="9878D09C">
      <w:start w:val="1"/>
      <w:numFmt w:val="none"/>
      <w:lvlRestart w:val="0"/>
      <w:pStyle w:val="aff6"/>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44622F9"/>
    <w:multiLevelType w:val="multilevel"/>
    <w:tmpl w:val="F5E62372"/>
    <w:lvl w:ilvl="0">
      <w:start w:val="1"/>
      <w:numFmt w:val="upperRoman"/>
      <w:pStyle w:val="aff7"/>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15:restartNumberingAfterBreak="0">
    <w:nsid w:val="646260FA"/>
    <w:multiLevelType w:val="multilevel"/>
    <w:tmpl w:val="31B2E04E"/>
    <w:lvl w:ilvl="0">
      <w:start w:val="1"/>
      <w:numFmt w:val="decimal"/>
      <w:lvlRestart w:val="0"/>
      <w:pStyle w:val="aff8"/>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D78CB1D2"/>
    <w:lvl w:ilvl="0">
      <w:start w:val="1"/>
      <w:numFmt w:val="upperLetter"/>
      <w:lvlRestart w:val="0"/>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hybridMultilevel"/>
    <w:tmpl w:val="2B6C5B98"/>
    <w:lvl w:ilvl="0" w:tplc="621C3562">
      <w:start w:val="1"/>
      <w:numFmt w:val="decimal"/>
      <w:pStyle w:val="afff"/>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CE42AC1"/>
    <w:multiLevelType w:val="hybridMultilevel"/>
    <w:tmpl w:val="77E86B10"/>
    <w:lvl w:ilvl="0" w:tplc="C0B8CA6E">
      <w:start w:val="1"/>
      <w:numFmt w:val="lowerLetter"/>
      <w:pStyle w:val="afff0"/>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CEA2025"/>
    <w:multiLevelType w:val="multilevel"/>
    <w:tmpl w:val="33F8062E"/>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BF04F4"/>
    <w:multiLevelType w:val="multilevel"/>
    <w:tmpl w:val="F3A22F6C"/>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15:restartNumberingAfterBreak="0">
    <w:nsid w:val="6DF35F19"/>
    <w:multiLevelType w:val="multilevel"/>
    <w:tmpl w:val="31ACFC82"/>
    <w:lvl w:ilvl="0">
      <w:start w:val="1"/>
      <w:numFmt w:val="decimal"/>
      <w:lvlRestart w:val="0"/>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15:restartNumberingAfterBreak="0">
    <w:nsid w:val="76933334"/>
    <w:multiLevelType w:val="hybridMultilevel"/>
    <w:tmpl w:val="92A665E8"/>
    <w:lvl w:ilvl="0" w:tplc="11600844">
      <w:start w:val="1"/>
      <w:numFmt w:val="none"/>
      <w:lvlRestart w:val="0"/>
      <w:pStyle w:val="afffa"/>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463378916">
    <w:abstractNumId w:val="0"/>
  </w:num>
  <w:num w:numId="2" w16cid:durableId="1813675388">
    <w:abstractNumId w:val="33"/>
  </w:num>
  <w:num w:numId="3" w16cid:durableId="365450963">
    <w:abstractNumId w:val="5"/>
  </w:num>
  <w:num w:numId="4" w16cid:durableId="4602097">
    <w:abstractNumId w:val="8"/>
  </w:num>
  <w:num w:numId="5" w16cid:durableId="804927942">
    <w:abstractNumId w:val="29"/>
  </w:num>
  <w:num w:numId="6" w16cid:durableId="943878554">
    <w:abstractNumId w:val="9"/>
  </w:num>
  <w:num w:numId="7" w16cid:durableId="700478264">
    <w:abstractNumId w:val="22"/>
  </w:num>
  <w:num w:numId="8" w16cid:durableId="1708287161">
    <w:abstractNumId w:val="7"/>
  </w:num>
  <w:num w:numId="9" w16cid:durableId="280721846">
    <w:abstractNumId w:val="25"/>
  </w:num>
  <w:num w:numId="10" w16cid:durableId="66270237">
    <w:abstractNumId w:val="27"/>
  </w:num>
  <w:num w:numId="11" w16cid:durableId="1120882104">
    <w:abstractNumId w:val="23"/>
  </w:num>
  <w:num w:numId="12" w16cid:durableId="1442453939">
    <w:abstractNumId w:val="35"/>
  </w:num>
  <w:num w:numId="13" w16cid:durableId="1419596736">
    <w:abstractNumId w:val="20"/>
  </w:num>
  <w:num w:numId="14" w16cid:durableId="1939948613">
    <w:abstractNumId w:val="36"/>
  </w:num>
  <w:num w:numId="15" w16cid:durableId="1310939922">
    <w:abstractNumId w:val="1"/>
  </w:num>
  <w:num w:numId="16" w16cid:durableId="1973098008">
    <w:abstractNumId w:val="26"/>
  </w:num>
  <w:num w:numId="17" w16cid:durableId="567418810">
    <w:abstractNumId w:val="6"/>
  </w:num>
  <w:num w:numId="18" w16cid:durableId="413943093">
    <w:abstractNumId w:val="16"/>
  </w:num>
  <w:num w:numId="19" w16cid:durableId="387144168">
    <w:abstractNumId w:val="21"/>
  </w:num>
  <w:num w:numId="20" w16cid:durableId="1708138371">
    <w:abstractNumId w:val="31"/>
  </w:num>
  <w:num w:numId="21" w16cid:durableId="741830373">
    <w:abstractNumId w:val="32"/>
  </w:num>
  <w:num w:numId="22" w16cid:durableId="988899892">
    <w:abstractNumId w:val="13"/>
  </w:num>
  <w:num w:numId="23" w16cid:durableId="1794665028">
    <w:abstractNumId w:val="15"/>
  </w:num>
  <w:num w:numId="24" w16cid:durableId="1593277860">
    <w:abstractNumId w:val="34"/>
  </w:num>
  <w:num w:numId="25" w16cid:durableId="442723832">
    <w:abstractNumId w:val="2"/>
  </w:num>
  <w:num w:numId="26" w16cid:durableId="116338502">
    <w:abstractNumId w:val="4"/>
  </w:num>
  <w:num w:numId="27" w16cid:durableId="140276285">
    <w:abstractNumId w:val="19"/>
  </w:num>
  <w:num w:numId="28" w16cid:durableId="1420368968">
    <w:abstractNumId w:val="17"/>
  </w:num>
  <w:num w:numId="29" w16cid:durableId="143089623">
    <w:abstractNumId w:val="30"/>
  </w:num>
  <w:num w:numId="30" w16cid:durableId="218706838">
    <w:abstractNumId w:val="12"/>
  </w:num>
  <w:num w:numId="31" w16cid:durableId="511650502">
    <w:abstractNumId w:val="28"/>
  </w:num>
  <w:num w:numId="32" w16cid:durableId="613949852">
    <w:abstractNumId w:val="24"/>
  </w:num>
  <w:num w:numId="33" w16cid:durableId="3476040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086580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0263399">
    <w:abstractNumId w:val="14"/>
  </w:num>
  <w:num w:numId="36" w16cid:durableId="239100488">
    <w:abstractNumId w:val="3"/>
  </w:num>
  <w:num w:numId="37" w16cid:durableId="11001807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817045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52542883">
    <w:abstractNumId w:val="33"/>
  </w:num>
  <w:num w:numId="40" w16cid:durableId="1259556630">
    <w:abstractNumId w:val="18"/>
  </w:num>
  <w:num w:numId="41" w16cid:durableId="1998026414">
    <w:abstractNumId w:val="11"/>
  </w:num>
  <w:num w:numId="42" w16cid:durableId="1476138856">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attachedTemplate r:id="rId1"/>
  <w:stylePaneSortMethod w:val="0000"/>
  <w:documentProtection w:edit="forms" w:enforcement="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70B1B"/>
    <w:rsid w:val="0000040A"/>
    <w:rsid w:val="00000A94"/>
    <w:rsid w:val="00001972"/>
    <w:rsid w:val="00001D9A"/>
    <w:rsid w:val="00007B3A"/>
    <w:rsid w:val="000107E0"/>
    <w:rsid w:val="00011FDE"/>
    <w:rsid w:val="00012FFD"/>
    <w:rsid w:val="00013067"/>
    <w:rsid w:val="00014162"/>
    <w:rsid w:val="00014340"/>
    <w:rsid w:val="0001686E"/>
    <w:rsid w:val="00016A9C"/>
    <w:rsid w:val="00022184"/>
    <w:rsid w:val="00022762"/>
    <w:rsid w:val="00023506"/>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77A"/>
    <w:rsid w:val="00067F1E"/>
    <w:rsid w:val="00071CC0"/>
    <w:rsid w:val="00073C8C"/>
    <w:rsid w:val="00077B64"/>
    <w:rsid w:val="00080A1C"/>
    <w:rsid w:val="00082317"/>
    <w:rsid w:val="00083D2C"/>
    <w:rsid w:val="00086A09"/>
    <w:rsid w:val="00086AA1"/>
    <w:rsid w:val="00087A77"/>
    <w:rsid w:val="00090CA6"/>
    <w:rsid w:val="00092B8A"/>
    <w:rsid w:val="00092FB0"/>
    <w:rsid w:val="000934C5"/>
    <w:rsid w:val="00093D25"/>
    <w:rsid w:val="00094D73"/>
    <w:rsid w:val="00096D63"/>
    <w:rsid w:val="00096DED"/>
    <w:rsid w:val="000A0B60"/>
    <w:rsid w:val="000A0EB8"/>
    <w:rsid w:val="000A19FC"/>
    <w:rsid w:val="000A1A39"/>
    <w:rsid w:val="000A296B"/>
    <w:rsid w:val="000A7311"/>
    <w:rsid w:val="000B060F"/>
    <w:rsid w:val="000B1592"/>
    <w:rsid w:val="000B1FF2"/>
    <w:rsid w:val="000B3CDA"/>
    <w:rsid w:val="000B5CDE"/>
    <w:rsid w:val="000B6A0B"/>
    <w:rsid w:val="000C0F6C"/>
    <w:rsid w:val="000C11DB"/>
    <w:rsid w:val="000C2FBD"/>
    <w:rsid w:val="000C3E10"/>
    <w:rsid w:val="000C4B41"/>
    <w:rsid w:val="000C57D6"/>
    <w:rsid w:val="000C6B5A"/>
    <w:rsid w:val="000C7666"/>
    <w:rsid w:val="000C78B7"/>
    <w:rsid w:val="000D0A9C"/>
    <w:rsid w:val="000D1795"/>
    <w:rsid w:val="000D329A"/>
    <w:rsid w:val="000D4B9C"/>
    <w:rsid w:val="000D4EB6"/>
    <w:rsid w:val="000D753B"/>
    <w:rsid w:val="000E4C9E"/>
    <w:rsid w:val="000E6FD7"/>
    <w:rsid w:val="000F06E1"/>
    <w:rsid w:val="000F0E3C"/>
    <w:rsid w:val="000F19D5"/>
    <w:rsid w:val="000F2C24"/>
    <w:rsid w:val="000F2E41"/>
    <w:rsid w:val="000F4AEA"/>
    <w:rsid w:val="000F6501"/>
    <w:rsid w:val="000F67E9"/>
    <w:rsid w:val="001016A7"/>
    <w:rsid w:val="00104926"/>
    <w:rsid w:val="00112BB4"/>
    <w:rsid w:val="00113B1E"/>
    <w:rsid w:val="0011711C"/>
    <w:rsid w:val="00124E4F"/>
    <w:rsid w:val="001260B7"/>
    <w:rsid w:val="001265CB"/>
    <w:rsid w:val="0013212A"/>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2E46"/>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4CA"/>
    <w:rsid w:val="001852C9"/>
    <w:rsid w:val="00190087"/>
    <w:rsid w:val="001913C4"/>
    <w:rsid w:val="0019348F"/>
    <w:rsid w:val="001936AB"/>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109"/>
    <w:rsid w:val="001F4816"/>
    <w:rsid w:val="001F51F2"/>
    <w:rsid w:val="001F69B4"/>
    <w:rsid w:val="001F77C7"/>
    <w:rsid w:val="00200183"/>
    <w:rsid w:val="0020107D"/>
    <w:rsid w:val="00202AA4"/>
    <w:rsid w:val="002031F7"/>
    <w:rsid w:val="002040E6"/>
    <w:rsid w:val="0020527B"/>
    <w:rsid w:val="00210B15"/>
    <w:rsid w:val="002142EA"/>
    <w:rsid w:val="002204BB"/>
    <w:rsid w:val="00221B79"/>
    <w:rsid w:val="00221C6B"/>
    <w:rsid w:val="002253A1"/>
    <w:rsid w:val="00225CF8"/>
    <w:rsid w:val="0022794E"/>
    <w:rsid w:val="00233D64"/>
    <w:rsid w:val="0023482A"/>
    <w:rsid w:val="002359CB"/>
    <w:rsid w:val="00237A49"/>
    <w:rsid w:val="00243540"/>
    <w:rsid w:val="00244744"/>
    <w:rsid w:val="0024497B"/>
    <w:rsid w:val="0024515B"/>
    <w:rsid w:val="00246021"/>
    <w:rsid w:val="0024666E"/>
    <w:rsid w:val="00247F52"/>
    <w:rsid w:val="00250B25"/>
    <w:rsid w:val="00250BBE"/>
    <w:rsid w:val="0025194F"/>
    <w:rsid w:val="00251B1C"/>
    <w:rsid w:val="0026148A"/>
    <w:rsid w:val="00262696"/>
    <w:rsid w:val="00262C4A"/>
    <w:rsid w:val="002643C3"/>
    <w:rsid w:val="00264A0C"/>
    <w:rsid w:val="00267EF4"/>
    <w:rsid w:val="002700C1"/>
    <w:rsid w:val="00270CB8"/>
    <w:rsid w:val="00272B08"/>
    <w:rsid w:val="0027431B"/>
    <w:rsid w:val="00281BB8"/>
    <w:rsid w:val="00281E9E"/>
    <w:rsid w:val="00285170"/>
    <w:rsid w:val="00285361"/>
    <w:rsid w:val="00292696"/>
    <w:rsid w:val="00292D60"/>
    <w:rsid w:val="00294D34"/>
    <w:rsid w:val="00294E3B"/>
    <w:rsid w:val="00296193"/>
    <w:rsid w:val="002968F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287D"/>
    <w:rsid w:val="002C28F8"/>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088"/>
    <w:rsid w:val="002F7AF6"/>
    <w:rsid w:val="00300BE3"/>
    <w:rsid w:val="00300E63"/>
    <w:rsid w:val="00302F5F"/>
    <w:rsid w:val="0030441D"/>
    <w:rsid w:val="00306063"/>
    <w:rsid w:val="00313B85"/>
    <w:rsid w:val="00314BDF"/>
    <w:rsid w:val="00317988"/>
    <w:rsid w:val="003221B4"/>
    <w:rsid w:val="00322E62"/>
    <w:rsid w:val="00324EDD"/>
    <w:rsid w:val="0032576C"/>
    <w:rsid w:val="0033371F"/>
    <w:rsid w:val="00336C64"/>
    <w:rsid w:val="00337162"/>
    <w:rsid w:val="0034194F"/>
    <w:rsid w:val="0034371E"/>
    <w:rsid w:val="00344605"/>
    <w:rsid w:val="003474AA"/>
    <w:rsid w:val="00350A4A"/>
    <w:rsid w:val="00350D1D"/>
    <w:rsid w:val="00352C83"/>
    <w:rsid w:val="003615D2"/>
    <w:rsid w:val="0036429C"/>
    <w:rsid w:val="00364846"/>
    <w:rsid w:val="00364A53"/>
    <w:rsid w:val="003654CB"/>
    <w:rsid w:val="00365F86"/>
    <w:rsid w:val="00365F87"/>
    <w:rsid w:val="003705F4"/>
    <w:rsid w:val="00370D58"/>
    <w:rsid w:val="00371316"/>
    <w:rsid w:val="0037330D"/>
    <w:rsid w:val="00376713"/>
    <w:rsid w:val="00381815"/>
    <w:rsid w:val="003819AF"/>
    <w:rsid w:val="003820E9"/>
    <w:rsid w:val="00382DE7"/>
    <w:rsid w:val="00382DED"/>
    <w:rsid w:val="00382DF7"/>
    <w:rsid w:val="0038381E"/>
    <w:rsid w:val="00384FFC"/>
    <w:rsid w:val="003872FC"/>
    <w:rsid w:val="003876E7"/>
    <w:rsid w:val="00387ADC"/>
    <w:rsid w:val="00390020"/>
    <w:rsid w:val="003903D6"/>
    <w:rsid w:val="003906E5"/>
    <w:rsid w:val="00390EE6"/>
    <w:rsid w:val="0039118F"/>
    <w:rsid w:val="00392AD7"/>
    <w:rsid w:val="00392C1E"/>
    <w:rsid w:val="00393704"/>
    <w:rsid w:val="003938D9"/>
    <w:rsid w:val="00394376"/>
    <w:rsid w:val="003943FF"/>
    <w:rsid w:val="003974EB"/>
    <w:rsid w:val="00397CC5"/>
    <w:rsid w:val="003A1466"/>
    <w:rsid w:val="003A1582"/>
    <w:rsid w:val="003A2438"/>
    <w:rsid w:val="003A4077"/>
    <w:rsid w:val="003B09AD"/>
    <w:rsid w:val="003B1CFE"/>
    <w:rsid w:val="003B1F18"/>
    <w:rsid w:val="003B5BF0"/>
    <w:rsid w:val="003B60BF"/>
    <w:rsid w:val="003B6BE3"/>
    <w:rsid w:val="003C010C"/>
    <w:rsid w:val="003C0A6C"/>
    <w:rsid w:val="003C15BF"/>
    <w:rsid w:val="003C4F6F"/>
    <w:rsid w:val="003C5A43"/>
    <w:rsid w:val="003D0519"/>
    <w:rsid w:val="003D0FF6"/>
    <w:rsid w:val="003D12A5"/>
    <w:rsid w:val="003D262C"/>
    <w:rsid w:val="003D67A6"/>
    <w:rsid w:val="003D6D61"/>
    <w:rsid w:val="003E091D"/>
    <w:rsid w:val="003E1788"/>
    <w:rsid w:val="003E1C53"/>
    <w:rsid w:val="003E2A69"/>
    <w:rsid w:val="003E2D49"/>
    <w:rsid w:val="003E2FD4"/>
    <w:rsid w:val="003E49F6"/>
    <w:rsid w:val="003F0841"/>
    <w:rsid w:val="003F23D3"/>
    <w:rsid w:val="003F3F08"/>
    <w:rsid w:val="003F40E7"/>
    <w:rsid w:val="003F49F1"/>
    <w:rsid w:val="003F6272"/>
    <w:rsid w:val="00400E72"/>
    <w:rsid w:val="00401400"/>
    <w:rsid w:val="00404869"/>
    <w:rsid w:val="00405884"/>
    <w:rsid w:val="00407D39"/>
    <w:rsid w:val="0041477A"/>
    <w:rsid w:val="004167A3"/>
    <w:rsid w:val="00432DAA"/>
    <w:rsid w:val="0043382E"/>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82D"/>
    <w:rsid w:val="00492F02"/>
    <w:rsid w:val="004939AE"/>
    <w:rsid w:val="004A12DF"/>
    <w:rsid w:val="004A1BA8"/>
    <w:rsid w:val="004A4B57"/>
    <w:rsid w:val="004A63FA"/>
    <w:rsid w:val="004B2701"/>
    <w:rsid w:val="004B2E1B"/>
    <w:rsid w:val="004B3E93"/>
    <w:rsid w:val="004C1FBC"/>
    <w:rsid w:val="004C370B"/>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656"/>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268B7"/>
    <w:rsid w:val="00533D04"/>
    <w:rsid w:val="00534804"/>
    <w:rsid w:val="00534BDF"/>
    <w:rsid w:val="005354EA"/>
    <w:rsid w:val="00535565"/>
    <w:rsid w:val="00535EC4"/>
    <w:rsid w:val="00535ED9"/>
    <w:rsid w:val="0053692B"/>
    <w:rsid w:val="00541853"/>
    <w:rsid w:val="00543BDA"/>
    <w:rsid w:val="005441CC"/>
    <w:rsid w:val="005479DA"/>
    <w:rsid w:val="00547BCC"/>
    <w:rsid w:val="0055013B"/>
    <w:rsid w:val="00551F6F"/>
    <w:rsid w:val="00555044"/>
    <w:rsid w:val="00555CAB"/>
    <w:rsid w:val="00561475"/>
    <w:rsid w:val="0056487B"/>
    <w:rsid w:val="00564FB9"/>
    <w:rsid w:val="00570B1B"/>
    <w:rsid w:val="00573D9E"/>
    <w:rsid w:val="005801E3"/>
    <w:rsid w:val="00581802"/>
    <w:rsid w:val="005836A8"/>
    <w:rsid w:val="00584262"/>
    <w:rsid w:val="00586630"/>
    <w:rsid w:val="00586BBE"/>
    <w:rsid w:val="00586D39"/>
    <w:rsid w:val="00587ADD"/>
    <w:rsid w:val="00596160"/>
    <w:rsid w:val="005966E2"/>
    <w:rsid w:val="00597007"/>
    <w:rsid w:val="005A0966"/>
    <w:rsid w:val="005A11B7"/>
    <w:rsid w:val="005A260B"/>
    <w:rsid w:val="005A4A1B"/>
    <w:rsid w:val="005A7830"/>
    <w:rsid w:val="005A7973"/>
    <w:rsid w:val="005A7DB8"/>
    <w:rsid w:val="005A7FCE"/>
    <w:rsid w:val="005B0F3F"/>
    <w:rsid w:val="005B4903"/>
    <w:rsid w:val="005B51CE"/>
    <w:rsid w:val="005B5885"/>
    <w:rsid w:val="005B5CD7"/>
    <w:rsid w:val="005B6CF6"/>
    <w:rsid w:val="005B7422"/>
    <w:rsid w:val="005C2096"/>
    <w:rsid w:val="005C29B8"/>
    <w:rsid w:val="005C5F21"/>
    <w:rsid w:val="005C7156"/>
    <w:rsid w:val="005D0C75"/>
    <w:rsid w:val="005D4171"/>
    <w:rsid w:val="005D6A95"/>
    <w:rsid w:val="005D6B2C"/>
    <w:rsid w:val="005D6D9C"/>
    <w:rsid w:val="005E2335"/>
    <w:rsid w:val="005E34CA"/>
    <w:rsid w:val="005E3644"/>
    <w:rsid w:val="005E3C18"/>
    <w:rsid w:val="005E767F"/>
    <w:rsid w:val="005E7881"/>
    <w:rsid w:val="005E78E0"/>
    <w:rsid w:val="005F0D9C"/>
    <w:rsid w:val="005F284E"/>
    <w:rsid w:val="006002B2"/>
    <w:rsid w:val="006015CE"/>
    <w:rsid w:val="006017B2"/>
    <w:rsid w:val="0060180B"/>
    <w:rsid w:val="00604784"/>
    <w:rsid w:val="00606419"/>
    <w:rsid w:val="00607D29"/>
    <w:rsid w:val="00610437"/>
    <w:rsid w:val="00612952"/>
    <w:rsid w:val="00614CC1"/>
    <w:rsid w:val="00615A9D"/>
    <w:rsid w:val="006162BE"/>
    <w:rsid w:val="00616BBB"/>
    <w:rsid w:val="00617387"/>
    <w:rsid w:val="006223A5"/>
    <w:rsid w:val="006252D8"/>
    <w:rsid w:val="006259BC"/>
    <w:rsid w:val="0062636B"/>
    <w:rsid w:val="00626922"/>
    <w:rsid w:val="00632182"/>
    <w:rsid w:val="00632AE0"/>
    <w:rsid w:val="00633C17"/>
    <w:rsid w:val="00636E3E"/>
    <w:rsid w:val="006379F7"/>
    <w:rsid w:val="00637E4D"/>
    <w:rsid w:val="00640620"/>
    <w:rsid w:val="00641969"/>
    <w:rsid w:val="00641A1F"/>
    <w:rsid w:val="006452CE"/>
    <w:rsid w:val="00645904"/>
    <w:rsid w:val="00651ACB"/>
    <w:rsid w:val="00651C47"/>
    <w:rsid w:val="00652AB2"/>
    <w:rsid w:val="00654EC0"/>
    <w:rsid w:val="0065525B"/>
    <w:rsid w:val="00655D4F"/>
    <w:rsid w:val="006640E5"/>
    <w:rsid w:val="006646F1"/>
    <w:rsid w:val="00664929"/>
    <w:rsid w:val="00664F62"/>
    <w:rsid w:val="006655E1"/>
    <w:rsid w:val="00671B41"/>
    <w:rsid w:val="00672060"/>
    <w:rsid w:val="00672BFD"/>
    <w:rsid w:val="006770F4"/>
    <w:rsid w:val="00677A84"/>
    <w:rsid w:val="0068026D"/>
    <w:rsid w:val="00680A27"/>
    <w:rsid w:val="006816A4"/>
    <w:rsid w:val="006819B8"/>
    <w:rsid w:val="006840A6"/>
    <w:rsid w:val="006850CD"/>
    <w:rsid w:val="00685AAB"/>
    <w:rsid w:val="0069673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0EB"/>
    <w:rsid w:val="006D04EA"/>
    <w:rsid w:val="006D16C4"/>
    <w:rsid w:val="006D2EE9"/>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DA0"/>
    <w:rsid w:val="00711FB5"/>
    <w:rsid w:val="00712A01"/>
    <w:rsid w:val="00714F58"/>
    <w:rsid w:val="00722FBF"/>
    <w:rsid w:val="00722FC2"/>
    <w:rsid w:val="00725949"/>
    <w:rsid w:val="00727FA2"/>
    <w:rsid w:val="007317E4"/>
    <w:rsid w:val="007322D9"/>
    <w:rsid w:val="00732BC0"/>
    <w:rsid w:val="0073720F"/>
    <w:rsid w:val="00737796"/>
    <w:rsid w:val="0074165C"/>
    <w:rsid w:val="007432CA"/>
    <w:rsid w:val="00743397"/>
    <w:rsid w:val="007439EB"/>
    <w:rsid w:val="00743CB4"/>
    <w:rsid w:val="00743F0A"/>
    <w:rsid w:val="007444E8"/>
    <w:rsid w:val="0074548E"/>
    <w:rsid w:val="00745773"/>
    <w:rsid w:val="00746800"/>
    <w:rsid w:val="007501A8"/>
    <w:rsid w:val="00750EE1"/>
    <w:rsid w:val="00752B4D"/>
    <w:rsid w:val="0075367E"/>
    <w:rsid w:val="00755402"/>
    <w:rsid w:val="00756B26"/>
    <w:rsid w:val="00756EDF"/>
    <w:rsid w:val="007609A2"/>
    <w:rsid w:val="00765C43"/>
    <w:rsid w:val="00765EFB"/>
    <w:rsid w:val="007671CA"/>
    <w:rsid w:val="00767C61"/>
    <w:rsid w:val="0077008A"/>
    <w:rsid w:val="00773C1F"/>
    <w:rsid w:val="00774DA4"/>
    <w:rsid w:val="00776599"/>
    <w:rsid w:val="0078114B"/>
    <w:rsid w:val="00781DD2"/>
    <w:rsid w:val="00783ECF"/>
    <w:rsid w:val="0078413A"/>
    <w:rsid w:val="00786E20"/>
    <w:rsid w:val="00791FF6"/>
    <w:rsid w:val="00793BA8"/>
    <w:rsid w:val="007959E8"/>
    <w:rsid w:val="00795AA8"/>
    <w:rsid w:val="00795E9C"/>
    <w:rsid w:val="007A0521"/>
    <w:rsid w:val="007A061E"/>
    <w:rsid w:val="007A2E12"/>
    <w:rsid w:val="007A3475"/>
    <w:rsid w:val="007A41C8"/>
    <w:rsid w:val="007A54CE"/>
    <w:rsid w:val="007A7FFA"/>
    <w:rsid w:val="007B04EB"/>
    <w:rsid w:val="007B0669"/>
    <w:rsid w:val="007B0D4F"/>
    <w:rsid w:val="007B5A3D"/>
    <w:rsid w:val="007B5B95"/>
    <w:rsid w:val="007B68EA"/>
    <w:rsid w:val="007C19E8"/>
    <w:rsid w:val="007C2D89"/>
    <w:rsid w:val="007C4593"/>
    <w:rsid w:val="007C5309"/>
    <w:rsid w:val="007C6069"/>
    <w:rsid w:val="007C6676"/>
    <w:rsid w:val="007D06C4"/>
    <w:rsid w:val="007D1352"/>
    <w:rsid w:val="007D2508"/>
    <w:rsid w:val="007D346A"/>
    <w:rsid w:val="007D6518"/>
    <w:rsid w:val="007D76BD"/>
    <w:rsid w:val="007E0BF1"/>
    <w:rsid w:val="007F0ED8"/>
    <w:rsid w:val="007F0F63"/>
    <w:rsid w:val="007F3C6B"/>
    <w:rsid w:val="007F75CE"/>
    <w:rsid w:val="008013A4"/>
    <w:rsid w:val="008027CE"/>
    <w:rsid w:val="00802F42"/>
    <w:rsid w:val="00804383"/>
    <w:rsid w:val="00804BB7"/>
    <w:rsid w:val="00810257"/>
    <w:rsid w:val="008104F5"/>
    <w:rsid w:val="00810DAD"/>
    <w:rsid w:val="00811072"/>
    <w:rsid w:val="00811369"/>
    <w:rsid w:val="0081493D"/>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342"/>
    <w:rsid w:val="0085173A"/>
    <w:rsid w:val="00856AAD"/>
    <w:rsid w:val="008603CE"/>
    <w:rsid w:val="008620FC"/>
    <w:rsid w:val="008627A5"/>
    <w:rsid w:val="00863E05"/>
    <w:rsid w:val="00865ACA"/>
    <w:rsid w:val="00865D28"/>
    <w:rsid w:val="00865F85"/>
    <w:rsid w:val="00867C10"/>
    <w:rsid w:val="00870439"/>
    <w:rsid w:val="00870DA1"/>
    <w:rsid w:val="008726A0"/>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205C"/>
    <w:rsid w:val="008B3615"/>
    <w:rsid w:val="008B4AC4"/>
    <w:rsid w:val="008B50C8"/>
    <w:rsid w:val="008B5281"/>
    <w:rsid w:val="008B7E05"/>
    <w:rsid w:val="008C1433"/>
    <w:rsid w:val="008C1797"/>
    <w:rsid w:val="008C219C"/>
    <w:rsid w:val="008C3D20"/>
    <w:rsid w:val="008C475E"/>
    <w:rsid w:val="008C619A"/>
    <w:rsid w:val="008D07F6"/>
    <w:rsid w:val="008D0CE8"/>
    <w:rsid w:val="008D2B30"/>
    <w:rsid w:val="008D2D1D"/>
    <w:rsid w:val="008D453D"/>
    <w:rsid w:val="008D53AD"/>
    <w:rsid w:val="008D562B"/>
    <w:rsid w:val="008D5733"/>
    <w:rsid w:val="008D622B"/>
    <w:rsid w:val="008D666C"/>
    <w:rsid w:val="008D7B54"/>
    <w:rsid w:val="008E0C9D"/>
    <w:rsid w:val="008E1648"/>
    <w:rsid w:val="008E1AB8"/>
    <w:rsid w:val="008E1B3E"/>
    <w:rsid w:val="008E2319"/>
    <w:rsid w:val="008E4BB6"/>
    <w:rsid w:val="008E5518"/>
    <w:rsid w:val="008E6A84"/>
    <w:rsid w:val="008F0CDC"/>
    <w:rsid w:val="008F17A3"/>
    <w:rsid w:val="008F1ED3"/>
    <w:rsid w:val="008F4C29"/>
    <w:rsid w:val="008F70BD"/>
    <w:rsid w:val="008F788F"/>
    <w:rsid w:val="008F7E35"/>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429D5"/>
    <w:rsid w:val="00942BF1"/>
    <w:rsid w:val="00942D15"/>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91F"/>
    <w:rsid w:val="00983BF9"/>
    <w:rsid w:val="009911AF"/>
    <w:rsid w:val="00991875"/>
    <w:rsid w:val="00991F92"/>
    <w:rsid w:val="00992985"/>
    <w:rsid w:val="00993889"/>
    <w:rsid w:val="0099551B"/>
    <w:rsid w:val="00997BF1"/>
    <w:rsid w:val="009A089C"/>
    <w:rsid w:val="009A118E"/>
    <w:rsid w:val="009A21CD"/>
    <w:rsid w:val="009A278C"/>
    <w:rsid w:val="009A2BC2"/>
    <w:rsid w:val="009A3CDA"/>
    <w:rsid w:val="009A3EEC"/>
    <w:rsid w:val="009A42C1"/>
    <w:rsid w:val="009A5429"/>
    <w:rsid w:val="009A72AD"/>
    <w:rsid w:val="009B09E0"/>
    <w:rsid w:val="009B0BC5"/>
    <w:rsid w:val="009B1247"/>
    <w:rsid w:val="009B6029"/>
    <w:rsid w:val="009B6971"/>
    <w:rsid w:val="009B743A"/>
    <w:rsid w:val="009C27F1"/>
    <w:rsid w:val="009C3152"/>
    <w:rsid w:val="009C4CFA"/>
    <w:rsid w:val="009C5070"/>
    <w:rsid w:val="009D112C"/>
    <w:rsid w:val="009D47FA"/>
    <w:rsid w:val="009D4BD0"/>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388"/>
    <w:rsid w:val="00A169B6"/>
    <w:rsid w:val="00A2271D"/>
    <w:rsid w:val="00A236E5"/>
    <w:rsid w:val="00A237D5"/>
    <w:rsid w:val="00A24F7B"/>
    <w:rsid w:val="00A2529D"/>
    <w:rsid w:val="00A30EFC"/>
    <w:rsid w:val="00A3146D"/>
    <w:rsid w:val="00A31984"/>
    <w:rsid w:val="00A32D73"/>
    <w:rsid w:val="00A32ECE"/>
    <w:rsid w:val="00A3367B"/>
    <w:rsid w:val="00A3597D"/>
    <w:rsid w:val="00A35F6B"/>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67912"/>
    <w:rsid w:val="00A70B07"/>
    <w:rsid w:val="00A723F8"/>
    <w:rsid w:val="00A74A08"/>
    <w:rsid w:val="00A77CCB"/>
    <w:rsid w:val="00A83D8D"/>
    <w:rsid w:val="00A8446B"/>
    <w:rsid w:val="00A8473F"/>
    <w:rsid w:val="00A85181"/>
    <w:rsid w:val="00A862D6"/>
    <w:rsid w:val="00A8715E"/>
    <w:rsid w:val="00A9269D"/>
    <w:rsid w:val="00A9295B"/>
    <w:rsid w:val="00A93B09"/>
    <w:rsid w:val="00A94565"/>
    <w:rsid w:val="00A952D7"/>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E3F86"/>
    <w:rsid w:val="00AF0C18"/>
    <w:rsid w:val="00AF47C5"/>
    <w:rsid w:val="00AF5398"/>
    <w:rsid w:val="00B049AF"/>
    <w:rsid w:val="00B07242"/>
    <w:rsid w:val="00B10534"/>
    <w:rsid w:val="00B1075D"/>
    <w:rsid w:val="00B113DB"/>
    <w:rsid w:val="00B11D8A"/>
    <w:rsid w:val="00B12981"/>
    <w:rsid w:val="00B147DD"/>
    <w:rsid w:val="00B156FD"/>
    <w:rsid w:val="00B17B42"/>
    <w:rsid w:val="00B21F61"/>
    <w:rsid w:val="00B23045"/>
    <w:rsid w:val="00B261F1"/>
    <w:rsid w:val="00B26450"/>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18C6"/>
    <w:rsid w:val="00B62B58"/>
    <w:rsid w:val="00B63059"/>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5F8F"/>
    <w:rsid w:val="00BB657A"/>
    <w:rsid w:val="00BC1A4E"/>
    <w:rsid w:val="00BC5DC7"/>
    <w:rsid w:val="00BC6AC9"/>
    <w:rsid w:val="00BC6B8B"/>
    <w:rsid w:val="00BC73D8"/>
    <w:rsid w:val="00BD26EF"/>
    <w:rsid w:val="00BD52D7"/>
    <w:rsid w:val="00BD5AD2"/>
    <w:rsid w:val="00BD6082"/>
    <w:rsid w:val="00BE22F3"/>
    <w:rsid w:val="00BE2FBF"/>
    <w:rsid w:val="00BE49EE"/>
    <w:rsid w:val="00BE5B52"/>
    <w:rsid w:val="00BE6A6B"/>
    <w:rsid w:val="00BE7B8D"/>
    <w:rsid w:val="00BF0993"/>
    <w:rsid w:val="00BF10A9"/>
    <w:rsid w:val="00BF1703"/>
    <w:rsid w:val="00BF231C"/>
    <w:rsid w:val="00BF51E5"/>
    <w:rsid w:val="00BF74A6"/>
    <w:rsid w:val="00C013AD"/>
    <w:rsid w:val="00C04904"/>
    <w:rsid w:val="00C056B3"/>
    <w:rsid w:val="00C067FD"/>
    <w:rsid w:val="00C06B4A"/>
    <w:rsid w:val="00C103E5"/>
    <w:rsid w:val="00C13319"/>
    <w:rsid w:val="00C13EE9"/>
    <w:rsid w:val="00C14D87"/>
    <w:rsid w:val="00C21540"/>
    <w:rsid w:val="00C21906"/>
    <w:rsid w:val="00C21BFA"/>
    <w:rsid w:val="00C24C8D"/>
    <w:rsid w:val="00C25FE2"/>
    <w:rsid w:val="00C26B53"/>
    <w:rsid w:val="00C279B2"/>
    <w:rsid w:val="00C329B7"/>
    <w:rsid w:val="00C33E50"/>
    <w:rsid w:val="00C34C20"/>
    <w:rsid w:val="00C35A3E"/>
    <w:rsid w:val="00C40DF4"/>
    <w:rsid w:val="00C41A19"/>
    <w:rsid w:val="00C42130"/>
    <w:rsid w:val="00C423A4"/>
    <w:rsid w:val="00C44BF5"/>
    <w:rsid w:val="00C478CF"/>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80905"/>
    <w:rsid w:val="00C80CB8"/>
    <w:rsid w:val="00C819F8"/>
    <w:rsid w:val="00C8248C"/>
    <w:rsid w:val="00C84E33"/>
    <w:rsid w:val="00C86D6F"/>
    <w:rsid w:val="00C905FC"/>
    <w:rsid w:val="00C92D03"/>
    <w:rsid w:val="00C9319C"/>
    <w:rsid w:val="00C9435D"/>
    <w:rsid w:val="00C94A81"/>
    <w:rsid w:val="00C9517F"/>
    <w:rsid w:val="00C96741"/>
    <w:rsid w:val="00CA1C94"/>
    <w:rsid w:val="00CA2D1B"/>
    <w:rsid w:val="00CA662A"/>
    <w:rsid w:val="00CA7AFD"/>
    <w:rsid w:val="00CA7C3C"/>
    <w:rsid w:val="00CB0189"/>
    <w:rsid w:val="00CB0BA2"/>
    <w:rsid w:val="00CB1A42"/>
    <w:rsid w:val="00CB1B0C"/>
    <w:rsid w:val="00CB2C0B"/>
    <w:rsid w:val="00CB517D"/>
    <w:rsid w:val="00CC038D"/>
    <w:rsid w:val="00CC107C"/>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4B1"/>
    <w:rsid w:val="00CF686F"/>
    <w:rsid w:val="00CF6BB6"/>
    <w:rsid w:val="00CF6E60"/>
    <w:rsid w:val="00CF7BCA"/>
    <w:rsid w:val="00D008FD"/>
    <w:rsid w:val="00D0321C"/>
    <w:rsid w:val="00D035EC"/>
    <w:rsid w:val="00D03C0D"/>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514F"/>
    <w:rsid w:val="00D451E2"/>
    <w:rsid w:val="00D4545E"/>
    <w:rsid w:val="00D45E89"/>
    <w:rsid w:val="00D45E8D"/>
    <w:rsid w:val="00D466AE"/>
    <w:rsid w:val="00D4734F"/>
    <w:rsid w:val="00D50246"/>
    <w:rsid w:val="00D51BF3"/>
    <w:rsid w:val="00D63276"/>
    <w:rsid w:val="00D66846"/>
    <w:rsid w:val="00D675FB"/>
    <w:rsid w:val="00D71F25"/>
    <w:rsid w:val="00D77031"/>
    <w:rsid w:val="00D826C5"/>
    <w:rsid w:val="00D84941"/>
    <w:rsid w:val="00D84FA1"/>
    <w:rsid w:val="00D851F0"/>
    <w:rsid w:val="00D86A55"/>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4D7F"/>
    <w:rsid w:val="00DE4D92"/>
    <w:rsid w:val="00DE51F0"/>
    <w:rsid w:val="00DE6E81"/>
    <w:rsid w:val="00DE703F"/>
    <w:rsid w:val="00DE7595"/>
    <w:rsid w:val="00DF15BE"/>
    <w:rsid w:val="00DF1961"/>
    <w:rsid w:val="00DF44DE"/>
    <w:rsid w:val="00E01138"/>
    <w:rsid w:val="00E02DFB"/>
    <w:rsid w:val="00E030F9"/>
    <w:rsid w:val="00E0311A"/>
    <w:rsid w:val="00E03138"/>
    <w:rsid w:val="00E06404"/>
    <w:rsid w:val="00E10C6B"/>
    <w:rsid w:val="00E11A85"/>
    <w:rsid w:val="00E12495"/>
    <w:rsid w:val="00E1294E"/>
    <w:rsid w:val="00E15CCD"/>
    <w:rsid w:val="00E202EF"/>
    <w:rsid w:val="00E210B5"/>
    <w:rsid w:val="00E2552F"/>
    <w:rsid w:val="00E3137A"/>
    <w:rsid w:val="00E32CCF"/>
    <w:rsid w:val="00E34A98"/>
    <w:rsid w:val="00E35D1E"/>
    <w:rsid w:val="00E364F9"/>
    <w:rsid w:val="00E365FA"/>
    <w:rsid w:val="00E40C94"/>
    <w:rsid w:val="00E419BB"/>
    <w:rsid w:val="00E44A83"/>
    <w:rsid w:val="00E502C1"/>
    <w:rsid w:val="00E502DD"/>
    <w:rsid w:val="00E50D3A"/>
    <w:rsid w:val="00E51387"/>
    <w:rsid w:val="00E51E68"/>
    <w:rsid w:val="00E52EFD"/>
    <w:rsid w:val="00E5408A"/>
    <w:rsid w:val="00E56800"/>
    <w:rsid w:val="00E60CD7"/>
    <w:rsid w:val="00E6134B"/>
    <w:rsid w:val="00E62038"/>
    <w:rsid w:val="00E62FF9"/>
    <w:rsid w:val="00E635D6"/>
    <w:rsid w:val="00E639BC"/>
    <w:rsid w:val="00E647DD"/>
    <w:rsid w:val="00E664CC"/>
    <w:rsid w:val="00E70388"/>
    <w:rsid w:val="00E70F92"/>
    <w:rsid w:val="00E74C54"/>
    <w:rsid w:val="00E77A03"/>
    <w:rsid w:val="00E822E8"/>
    <w:rsid w:val="00E82554"/>
    <w:rsid w:val="00E82606"/>
    <w:rsid w:val="00E846C8"/>
    <w:rsid w:val="00E84957"/>
    <w:rsid w:val="00E84A55"/>
    <w:rsid w:val="00E84C51"/>
    <w:rsid w:val="00E85BFF"/>
    <w:rsid w:val="00E90391"/>
    <w:rsid w:val="00E906C2"/>
    <w:rsid w:val="00E910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088"/>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483C"/>
    <w:rsid w:val="00F25BB6"/>
    <w:rsid w:val="00F26B7E"/>
    <w:rsid w:val="00F27A3B"/>
    <w:rsid w:val="00F30D57"/>
    <w:rsid w:val="00F327E3"/>
    <w:rsid w:val="00F33817"/>
    <w:rsid w:val="00F34E50"/>
    <w:rsid w:val="00F420D5"/>
    <w:rsid w:val="00F451EA"/>
    <w:rsid w:val="00F45447"/>
    <w:rsid w:val="00F456C6"/>
    <w:rsid w:val="00F4577B"/>
    <w:rsid w:val="00F46496"/>
    <w:rsid w:val="00F474D0"/>
    <w:rsid w:val="00F50179"/>
    <w:rsid w:val="00F56511"/>
    <w:rsid w:val="00F6194E"/>
    <w:rsid w:val="00F623AC"/>
    <w:rsid w:val="00F6412A"/>
    <w:rsid w:val="00F65893"/>
    <w:rsid w:val="00F6633E"/>
    <w:rsid w:val="00F66A4A"/>
    <w:rsid w:val="00F677C5"/>
    <w:rsid w:val="00F717B6"/>
    <w:rsid w:val="00F71E22"/>
    <w:rsid w:val="00F72142"/>
    <w:rsid w:val="00F72943"/>
    <w:rsid w:val="00F72AE7"/>
    <w:rsid w:val="00F84934"/>
    <w:rsid w:val="00F84FD0"/>
    <w:rsid w:val="00F859A8"/>
    <w:rsid w:val="00F87B17"/>
    <w:rsid w:val="00F9108B"/>
    <w:rsid w:val="00F91349"/>
    <w:rsid w:val="00F925DB"/>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E9821B1"/>
  <w15:docId w15:val="{84D33655-0762-4AB0-885F-493BB1224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b">
    <w:name w:val="Normal"/>
    <w:qFormat/>
    <w:rsid w:val="0023482A"/>
    <w:pPr>
      <w:widowControl w:val="0"/>
      <w:adjustRightInd w:val="0"/>
      <w:spacing w:line="400" w:lineRule="exact"/>
      <w:jc w:val="both"/>
    </w:pPr>
    <w:rPr>
      <w:kern w:val="2"/>
      <w:sz w:val="21"/>
      <w:szCs w:val="21"/>
    </w:rPr>
  </w:style>
  <w:style w:type="paragraph" w:styleId="1">
    <w:name w:val="heading 1"/>
    <w:basedOn w:val="afffb"/>
    <w:next w:val="afffb"/>
    <w:link w:val="10"/>
    <w:qFormat/>
    <w:rsid w:val="00D4734F"/>
    <w:pPr>
      <w:keepNext/>
      <w:keepLines/>
      <w:spacing w:before="340" w:after="330" w:line="578" w:lineRule="auto"/>
      <w:outlineLvl w:val="0"/>
    </w:pPr>
    <w:rPr>
      <w:b/>
      <w:bCs/>
      <w:kern w:val="44"/>
      <w:sz w:val="44"/>
      <w:szCs w:val="44"/>
    </w:rPr>
  </w:style>
  <w:style w:type="paragraph" w:styleId="22">
    <w:name w:val="heading 2"/>
    <w:basedOn w:val="afffb"/>
    <w:next w:val="afffb"/>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0"/>
    <w:qFormat/>
    <w:rsid w:val="00D4734F"/>
    <w:pPr>
      <w:keepNext/>
      <w:keepLines/>
      <w:spacing w:before="260" w:after="260" w:line="416" w:lineRule="auto"/>
      <w:outlineLvl w:val="2"/>
    </w:pPr>
    <w:rPr>
      <w:b/>
      <w:bCs/>
      <w:sz w:val="32"/>
      <w:szCs w:val="32"/>
    </w:rPr>
  </w:style>
  <w:style w:type="paragraph" w:styleId="4">
    <w:name w:val="heading 4"/>
    <w:basedOn w:val="afffb"/>
    <w:next w:val="afffb"/>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0"/>
    <w:qFormat/>
    <w:rsid w:val="00D4734F"/>
    <w:pPr>
      <w:keepNext/>
      <w:keepLines/>
      <w:adjustRightInd/>
      <w:spacing w:before="280" w:after="290" w:line="376" w:lineRule="auto"/>
      <w:outlineLvl w:val="4"/>
    </w:pPr>
    <w:rPr>
      <w:b/>
      <w:bCs/>
      <w:sz w:val="28"/>
      <w:szCs w:val="28"/>
    </w:rPr>
  </w:style>
  <w:style w:type="paragraph" w:styleId="6">
    <w:name w:val="heading 6"/>
    <w:basedOn w:val="afffb"/>
    <w:next w:val="afffb"/>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0"/>
    <w:qFormat/>
    <w:rsid w:val="00D4734F"/>
    <w:pPr>
      <w:keepNext/>
      <w:keepLines/>
      <w:adjustRightInd/>
      <w:spacing w:before="240" w:after="64" w:line="320" w:lineRule="auto"/>
      <w:outlineLvl w:val="6"/>
    </w:pPr>
    <w:rPr>
      <w:b/>
      <w:bCs/>
      <w:sz w:val="24"/>
      <w:szCs w:val="24"/>
    </w:rPr>
  </w:style>
  <w:style w:type="paragraph" w:styleId="8">
    <w:name w:val="heading 8"/>
    <w:basedOn w:val="afffb"/>
    <w:next w:val="afffb"/>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0"/>
    <w:qFormat/>
    <w:rsid w:val="00D4734F"/>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f">
    <w:name w:val="header"/>
    <w:basedOn w:val="afffb"/>
    <w:link w:val="affff0"/>
    <w:uiPriority w:val="99"/>
    <w:rsid w:val="00D4734F"/>
    <w:pPr>
      <w:tabs>
        <w:tab w:val="center" w:pos="4153"/>
        <w:tab w:val="right" w:pos="8306"/>
      </w:tabs>
      <w:adjustRightInd/>
      <w:snapToGrid w:val="0"/>
      <w:jc w:val="center"/>
    </w:pPr>
    <w:rPr>
      <w:sz w:val="18"/>
      <w:szCs w:val="18"/>
    </w:rPr>
  </w:style>
  <w:style w:type="character" w:customStyle="1" w:styleId="affff0">
    <w:name w:val="页眉 字符"/>
    <w:link w:val="affff"/>
    <w:uiPriority w:val="99"/>
    <w:rsid w:val="00D86DB7"/>
    <w:rPr>
      <w:rFonts w:ascii="Times New Roman" w:eastAsia="宋体" w:hAnsi="Times New Roman" w:cs="Times New Roman"/>
      <w:sz w:val="18"/>
      <w:szCs w:val="18"/>
    </w:rPr>
  </w:style>
  <w:style w:type="paragraph" w:styleId="affff1">
    <w:name w:val="footer"/>
    <w:basedOn w:val="afffb"/>
    <w:link w:val="affff2"/>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2">
    <w:name w:val="页脚 字符"/>
    <w:link w:val="affff1"/>
    <w:uiPriority w:val="99"/>
    <w:rsid w:val="00D86DB7"/>
    <w:rPr>
      <w:rFonts w:ascii="宋体" w:eastAsia="宋体" w:hAnsi="Times New Roman" w:cs="Times New Roman"/>
      <w:sz w:val="18"/>
      <w:szCs w:val="18"/>
    </w:rPr>
  </w:style>
  <w:style w:type="paragraph" w:styleId="affff3">
    <w:name w:val="Balloon Text"/>
    <w:basedOn w:val="afffb"/>
    <w:link w:val="affff4"/>
    <w:uiPriority w:val="99"/>
    <w:semiHidden/>
    <w:unhideWhenUsed/>
    <w:rsid w:val="00153C7E"/>
    <w:rPr>
      <w:sz w:val="18"/>
      <w:szCs w:val="18"/>
    </w:rPr>
  </w:style>
  <w:style w:type="character" w:customStyle="1" w:styleId="affff4">
    <w:name w:val="批注框文本 字符"/>
    <w:link w:val="affff3"/>
    <w:uiPriority w:val="99"/>
    <w:semiHidden/>
    <w:rsid w:val="00153C7E"/>
    <w:rPr>
      <w:sz w:val="18"/>
      <w:szCs w:val="18"/>
    </w:rPr>
  </w:style>
  <w:style w:type="paragraph" w:styleId="affff5">
    <w:name w:val="Quote"/>
    <w:basedOn w:val="afffb"/>
    <w:next w:val="afffb"/>
    <w:link w:val="affff6"/>
    <w:uiPriority w:val="29"/>
    <w:qFormat/>
    <w:rsid w:val="00D4734F"/>
    <w:rPr>
      <w:i/>
      <w:iCs/>
      <w:color w:val="000000"/>
    </w:rPr>
  </w:style>
  <w:style w:type="character" w:customStyle="1" w:styleId="affff6">
    <w:name w:val="引用 字符"/>
    <w:link w:val="affff5"/>
    <w:uiPriority w:val="29"/>
    <w:rsid w:val="00D4734F"/>
    <w:rPr>
      <w:i/>
      <w:iCs/>
      <w:color w:val="000000"/>
    </w:rPr>
  </w:style>
  <w:style w:type="character" w:styleId="affff7">
    <w:name w:val="Strong"/>
    <w:uiPriority w:val="22"/>
    <w:qFormat/>
    <w:rsid w:val="00D4734F"/>
    <w:rPr>
      <w:b/>
      <w:bCs/>
    </w:rPr>
  </w:style>
  <w:style w:type="character" w:styleId="affff8">
    <w:name w:val="Emphasis"/>
    <w:uiPriority w:val="20"/>
    <w:qFormat/>
    <w:rsid w:val="00D4734F"/>
    <w:rPr>
      <w:i/>
      <w:iCs/>
    </w:rPr>
  </w:style>
  <w:style w:type="paragraph" w:styleId="affff9">
    <w:name w:val="Title"/>
    <w:basedOn w:val="afffb"/>
    <w:link w:val="affffa"/>
    <w:qFormat/>
    <w:rsid w:val="00D4734F"/>
    <w:pPr>
      <w:spacing w:before="240" w:after="60"/>
      <w:jc w:val="center"/>
      <w:outlineLvl w:val="0"/>
    </w:pPr>
    <w:rPr>
      <w:rFonts w:ascii="Arial" w:hAnsi="Arial" w:cs="Arial"/>
      <w:b/>
      <w:bCs/>
      <w:sz w:val="32"/>
      <w:szCs w:val="32"/>
    </w:rPr>
  </w:style>
  <w:style w:type="character" w:customStyle="1" w:styleId="affffa">
    <w:name w:val="标题 字符"/>
    <w:link w:val="affff9"/>
    <w:rsid w:val="00D4734F"/>
    <w:rPr>
      <w:rFonts w:ascii="Arial" w:eastAsia="宋体" w:hAnsi="Arial" w:cs="Arial"/>
      <w:b/>
      <w:bCs/>
      <w:sz w:val="32"/>
      <w:szCs w:val="32"/>
    </w:rPr>
  </w:style>
  <w:style w:type="paragraph" w:customStyle="1" w:styleId="affffb">
    <w:name w:val="标准标志"/>
    <w:next w:val="afffb"/>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c">
    <w:name w:val="标准称谓"/>
    <w:next w:val="afffb"/>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d">
    <w:name w:val="标准文件_页脚偶数页"/>
    <w:rsid w:val="007A061E"/>
    <w:pPr>
      <w:ind w:left="198"/>
    </w:pPr>
    <w:rPr>
      <w:rFonts w:ascii="宋体" w:hAnsi="Times New Roman"/>
      <w:sz w:val="18"/>
    </w:rPr>
  </w:style>
  <w:style w:type="paragraph" w:customStyle="1" w:styleId="affffe">
    <w:name w:val="标准文件_页脚奇数页"/>
    <w:rsid w:val="00D63276"/>
    <w:pPr>
      <w:ind w:right="227"/>
      <w:jc w:val="right"/>
    </w:pPr>
    <w:rPr>
      <w:rFonts w:ascii="宋体" w:hAnsi="Times New Roman"/>
      <w:sz w:val="18"/>
    </w:rPr>
  </w:style>
  <w:style w:type="paragraph" w:customStyle="1" w:styleId="afffff">
    <w:name w:val="标准书眉一"/>
    <w:rsid w:val="00D4734F"/>
    <w:pPr>
      <w:jc w:val="both"/>
    </w:pPr>
    <w:rPr>
      <w:rFonts w:ascii="Times New Roman" w:hAnsi="Times New Roman"/>
    </w:rPr>
  </w:style>
  <w:style w:type="paragraph" w:customStyle="1" w:styleId="ICS">
    <w:name w:val="标准文件_ICS"/>
    <w:basedOn w:val="afffb"/>
    <w:rsid w:val="00D4734F"/>
    <w:pPr>
      <w:spacing w:line="0" w:lineRule="atLeast"/>
    </w:pPr>
    <w:rPr>
      <w:rFonts w:ascii="黑体" w:eastAsia="黑体" w:hAnsi="宋体"/>
    </w:rPr>
  </w:style>
  <w:style w:type="paragraph" w:customStyle="1" w:styleId="afffff0">
    <w:name w:val="标准文件_标准正文"/>
    <w:basedOn w:val="afffb"/>
    <w:next w:val="afffff1"/>
    <w:rsid w:val="00071CC0"/>
    <w:pPr>
      <w:snapToGrid w:val="0"/>
      <w:ind w:firstLineChars="200" w:firstLine="200"/>
    </w:pPr>
    <w:rPr>
      <w:kern w:val="0"/>
    </w:rPr>
  </w:style>
  <w:style w:type="paragraph" w:customStyle="1" w:styleId="afffff2">
    <w:name w:val="标准文件_版本"/>
    <w:basedOn w:val="afffff0"/>
    <w:rsid w:val="00D4734F"/>
    <w:pPr>
      <w:adjustRightInd/>
      <w:snapToGrid/>
      <w:ind w:firstLineChars="0" w:firstLine="0"/>
    </w:pPr>
    <w:rPr>
      <w:rFonts w:ascii="宋体" w:hAnsi="宋体"/>
      <w:kern w:val="2"/>
    </w:rPr>
  </w:style>
  <w:style w:type="paragraph" w:customStyle="1" w:styleId="afffff3">
    <w:name w:val="标准文件_标准部门"/>
    <w:basedOn w:val="afffb"/>
    <w:rsid w:val="00D4734F"/>
    <w:pPr>
      <w:jc w:val="center"/>
    </w:pPr>
    <w:rPr>
      <w:rFonts w:ascii="黑体" w:eastAsia="黑体"/>
      <w:kern w:val="0"/>
      <w:sz w:val="44"/>
    </w:rPr>
  </w:style>
  <w:style w:type="paragraph" w:customStyle="1" w:styleId="afffff4">
    <w:name w:val="标准文件_标准代替"/>
    <w:basedOn w:val="afffb"/>
    <w:next w:val="afffb"/>
    <w:rsid w:val="00D4734F"/>
    <w:pPr>
      <w:spacing w:line="310" w:lineRule="exact"/>
      <w:jc w:val="right"/>
    </w:pPr>
    <w:rPr>
      <w:rFonts w:ascii="宋体" w:hAnsi="宋体"/>
      <w:kern w:val="0"/>
    </w:rPr>
  </w:style>
  <w:style w:type="paragraph" w:customStyle="1" w:styleId="afffff5">
    <w:name w:val="标准文件_标准名称标题"/>
    <w:basedOn w:val="afffb"/>
    <w:next w:val="afffb"/>
    <w:rsid w:val="00D4734F"/>
    <w:pPr>
      <w:widowControl/>
      <w:shd w:val="clear" w:color="FFFFFF" w:fill="FFFFFF"/>
      <w:adjustRightInd/>
      <w:spacing w:before="640" w:after="100"/>
      <w:jc w:val="center"/>
    </w:pPr>
    <w:rPr>
      <w:rFonts w:ascii="黑体" w:eastAsia="黑体"/>
      <w:kern w:val="0"/>
      <w:sz w:val="32"/>
    </w:rPr>
  </w:style>
  <w:style w:type="paragraph" w:customStyle="1" w:styleId="afffff6">
    <w:name w:val="标准文件_页眉奇数页"/>
    <w:next w:val="afffb"/>
    <w:rsid w:val="00D4734F"/>
    <w:pPr>
      <w:tabs>
        <w:tab w:val="center" w:pos="4154"/>
        <w:tab w:val="right" w:pos="8306"/>
      </w:tabs>
      <w:spacing w:after="120"/>
      <w:jc w:val="right"/>
    </w:pPr>
    <w:rPr>
      <w:rFonts w:ascii="黑体" w:eastAsia="黑体" w:hAnsi="宋体"/>
      <w:noProof/>
      <w:sz w:val="21"/>
    </w:rPr>
  </w:style>
  <w:style w:type="paragraph" w:customStyle="1" w:styleId="afffff7">
    <w:name w:val="标准文件_页眉偶数页"/>
    <w:basedOn w:val="afffff6"/>
    <w:next w:val="afffb"/>
    <w:rsid w:val="00D4734F"/>
    <w:pPr>
      <w:jc w:val="left"/>
    </w:pPr>
  </w:style>
  <w:style w:type="paragraph" w:customStyle="1" w:styleId="afffff8">
    <w:name w:val="标准文件_参考文献标题"/>
    <w:basedOn w:val="afffb"/>
    <w:next w:val="afffb"/>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1">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f4">
    <w:name w:val="标准文件_二级条标题"/>
    <w:next w:val="afffff1"/>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f9">
    <w:name w:val="标准文件_发布"/>
    <w:rsid w:val="00D4734F"/>
    <w:rPr>
      <w:rFonts w:ascii="黑体" w:eastAsia="黑体"/>
      <w:spacing w:val="0"/>
      <w:w w:val="100"/>
      <w:position w:val="3"/>
      <w:sz w:val="28"/>
    </w:rPr>
  </w:style>
  <w:style w:type="paragraph" w:customStyle="1" w:styleId="ad">
    <w:name w:val="标准文件_方框数字列项"/>
    <w:basedOn w:val="afffff1"/>
    <w:rsid w:val="00E90391"/>
    <w:pPr>
      <w:numPr>
        <w:numId w:val="3"/>
      </w:numPr>
      <w:ind w:firstLineChars="0" w:firstLine="0"/>
    </w:pPr>
  </w:style>
  <w:style w:type="paragraph" w:customStyle="1" w:styleId="afffffa">
    <w:name w:val="标准文件_封面标准编号"/>
    <w:basedOn w:val="afffb"/>
    <w:next w:val="afffff4"/>
    <w:rsid w:val="00D4734F"/>
    <w:pPr>
      <w:spacing w:line="310" w:lineRule="exact"/>
      <w:jc w:val="right"/>
    </w:pPr>
    <w:rPr>
      <w:rFonts w:ascii="黑体" w:eastAsia="黑体"/>
      <w:kern w:val="0"/>
      <w:sz w:val="28"/>
    </w:rPr>
  </w:style>
  <w:style w:type="paragraph" w:customStyle="1" w:styleId="afffffb">
    <w:name w:val="标准文件_封面标准分类号"/>
    <w:basedOn w:val="afffb"/>
    <w:rsid w:val="00D4734F"/>
    <w:rPr>
      <w:rFonts w:ascii="黑体" w:eastAsia="黑体"/>
      <w:b/>
      <w:kern w:val="0"/>
      <w:sz w:val="28"/>
    </w:rPr>
  </w:style>
  <w:style w:type="paragraph" w:customStyle="1" w:styleId="afffffc">
    <w:name w:val="标准文件_封面标准名称"/>
    <w:basedOn w:val="afffb"/>
    <w:rsid w:val="00D4734F"/>
    <w:pPr>
      <w:spacing w:line="240" w:lineRule="auto"/>
      <w:jc w:val="center"/>
    </w:pPr>
    <w:rPr>
      <w:rFonts w:ascii="黑体" w:eastAsia="黑体"/>
      <w:kern w:val="0"/>
      <w:sz w:val="52"/>
    </w:rPr>
  </w:style>
  <w:style w:type="paragraph" w:customStyle="1" w:styleId="afffffd">
    <w:name w:val="标准文件_封面标准英文名称"/>
    <w:basedOn w:val="afffb"/>
    <w:rsid w:val="00D4734F"/>
    <w:pPr>
      <w:spacing w:line="240" w:lineRule="auto"/>
      <w:jc w:val="center"/>
    </w:pPr>
    <w:rPr>
      <w:rFonts w:ascii="黑体" w:eastAsia="黑体"/>
      <w:b/>
      <w:sz w:val="28"/>
    </w:rPr>
  </w:style>
  <w:style w:type="paragraph" w:customStyle="1" w:styleId="afffffe">
    <w:name w:val="标准文件_封面发布日期"/>
    <w:basedOn w:val="afffb"/>
    <w:rsid w:val="00D4734F"/>
    <w:pPr>
      <w:spacing w:line="310" w:lineRule="exact"/>
    </w:pPr>
    <w:rPr>
      <w:rFonts w:ascii="黑体" w:eastAsia="黑体"/>
      <w:kern w:val="0"/>
      <w:sz w:val="28"/>
    </w:rPr>
  </w:style>
  <w:style w:type="paragraph" w:customStyle="1" w:styleId="affffff">
    <w:name w:val="标准文件_封面密级"/>
    <w:basedOn w:val="afffb"/>
    <w:rsid w:val="00D4734F"/>
    <w:rPr>
      <w:rFonts w:eastAsia="黑体"/>
      <w:sz w:val="32"/>
    </w:rPr>
  </w:style>
  <w:style w:type="paragraph" w:customStyle="1" w:styleId="affffff0">
    <w:name w:val="标准文件_封面实施日期"/>
    <w:basedOn w:val="afffb"/>
    <w:rsid w:val="00D4734F"/>
    <w:pPr>
      <w:spacing w:line="310" w:lineRule="exact"/>
      <w:jc w:val="right"/>
    </w:pPr>
    <w:rPr>
      <w:rFonts w:ascii="黑体" w:eastAsia="黑体"/>
      <w:sz w:val="28"/>
    </w:rPr>
  </w:style>
  <w:style w:type="paragraph" w:customStyle="1" w:styleId="affffff1">
    <w:name w:val="标准文件_封面抬头"/>
    <w:basedOn w:val="afffff1"/>
    <w:rsid w:val="00D4734F"/>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1"/>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5">
    <w:name w:val="标准文件_附录表标题"/>
    <w:next w:val="afffff1"/>
    <w:rsid w:val="00B12981"/>
    <w:pPr>
      <w:numPr>
        <w:ilvl w:val="1"/>
        <w:numId w:val="3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a">
    <w:name w:val="标准文件_附录一级条标题"/>
    <w:next w:val="afffff1"/>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b">
    <w:name w:val="标准文件_附录二级条标题"/>
    <w:basedOn w:val="affa"/>
    <w:next w:val="afffff1"/>
    <w:rsid w:val="002A5977"/>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0"/>
    <w:next w:val="afffff0"/>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1"/>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d">
    <w:name w:val="标准文件_附录四级条标题"/>
    <w:next w:val="afffff1"/>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f">
    <w:name w:val="标准文件_附录图标题"/>
    <w:next w:val="afffff1"/>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e">
    <w:name w:val="标准文件_附录五级条标题"/>
    <w:next w:val="afffff1"/>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f3"/>
    <w:rsid w:val="00D4734F"/>
    <w:pPr>
      <w:numPr>
        <w:numId w:val="4"/>
      </w:numPr>
      <w:tabs>
        <w:tab w:val="left" w:pos="6406"/>
      </w:tabs>
      <w:spacing w:before="220" w:after="320"/>
      <w:jc w:val="center"/>
      <w:outlineLvl w:val="0"/>
    </w:pPr>
    <w:rPr>
      <w:rFonts w:ascii="黑体" w:eastAsia="黑体" w:hAnsi="Times New Roman"/>
      <w:sz w:val="21"/>
    </w:rPr>
  </w:style>
  <w:style w:type="paragraph" w:styleId="affffff3">
    <w:name w:val="Body Text"/>
    <w:basedOn w:val="afffb"/>
    <w:link w:val="affffff4"/>
    <w:rsid w:val="00D4734F"/>
    <w:pPr>
      <w:spacing w:after="120"/>
    </w:pPr>
  </w:style>
  <w:style w:type="character" w:customStyle="1" w:styleId="affffff4">
    <w:name w:val="正文文本 字符"/>
    <w:link w:val="affffff3"/>
    <w:rsid w:val="00D4734F"/>
    <w:rPr>
      <w:rFonts w:ascii="Times New Roman" w:eastAsia="宋体" w:hAnsi="Times New Roman" w:cs="Times New Roman"/>
      <w:szCs w:val="20"/>
    </w:rPr>
  </w:style>
  <w:style w:type="paragraph" w:customStyle="1" w:styleId="affffff5">
    <w:name w:val="标准文件_附录章标题"/>
    <w:next w:val="afffff1"/>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6">
    <w:name w:val="标准文件_公式后的破折号"/>
    <w:basedOn w:val="afffff1"/>
    <w:next w:val="afffff1"/>
    <w:rsid w:val="00D4734F"/>
    <w:pPr>
      <w:ind w:leftChars="200" w:left="488" w:hangingChars="290" w:hanging="289"/>
    </w:pPr>
  </w:style>
  <w:style w:type="paragraph" w:customStyle="1" w:styleId="a6">
    <w:name w:val="标准文件_前言、引言标题"/>
    <w:next w:val="afffb"/>
    <w:rsid w:val="00C55D03"/>
    <w:pPr>
      <w:numPr>
        <w:numId w:val="36"/>
      </w:numPr>
      <w:shd w:val="clear" w:color="FFFFFF" w:fill="FFFFFF"/>
      <w:spacing w:afterLines="150"/>
      <w:ind w:left="0" w:firstLine="0"/>
      <w:jc w:val="center"/>
      <w:outlineLvl w:val="0"/>
    </w:pPr>
    <w:rPr>
      <w:rFonts w:ascii="黑体" w:eastAsia="黑体" w:hAnsi="Times New Roman"/>
      <w:sz w:val="32"/>
    </w:rPr>
  </w:style>
  <w:style w:type="paragraph" w:customStyle="1" w:styleId="affffff7">
    <w:name w:val="标准文件_目次、标准名称标题"/>
    <w:basedOn w:val="a6"/>
    <w:next w:val="afffff1"/>
    <w:rsid w:val="00C643F9"/>
    <w:pPr>
      <w:spacing w:line="460" w:lineRule="exact"/>
    </w:pPr>
  </w:style>
  <w:style w:type="paragraph" w:customStyle="1" w:styleId="affffff8">
    <w:name w:val="标准文件_目录标题"/>
    <w:basedOn w:val="afffb"/>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rsid w:val="00CB517D"/>
    <w:pPr>
      <w:numPr>
        <w:numId w:val="7"/>
      </w:numPr>
      <w:ind w:left="0" w:firstLine="200"/>
    </w:pPr>
  </w:style>
  <w:style w:type="paragraph" w:customStyle="1" w:styleId="afff5">
    <w:name w:val="标准文件_三级条标题"/>
    <w:basedOn w:val="afff4"/>
    <w:next w:val="afffff1"/>
    <w:rsid w:val="0055013B"/>
    <w:pPr>
      <w:widowControl/>
      <w:numPr>
        <w:ilvl w:val="4"/>
      </w:numPr>
      <w:outlineLvl w:val="3"/>
    </w:pPr>
  </w:style>
  <w:style w:type="character" w:styleId="affffff9">
    <w:name w:val="Subtle Reference"/>
    <w:uiPriority w:val="31"/>
    <w:qFormat/>
    <w:rsid w:val="001F69B4"/>
    <w:rPr>
      <w:smallCaps/>
      <w:color w:val="C0504D"/>
      <w:u w:val="single"/>
    </w:rPr>
  </w:style>
  <w:style w:type="paragraph" w:customStyle="1" w:styleId="affffffa">
    <w:name w:val="标准文件_示例后续"/>
    <w:basedOn w:val="afffb"/>
    <w:rsid w:val="00CB517D"/>
    <w:pPr>
      <w:adjustRightInd/>
      <w:spacing w:line="240" w:lineRule="auto"/>
      <w:ind w:firstLineChars="200" w:firstLine="200"/>
    </w:pPr>
    <w:rPr>
      <w:sz w:val="18"/>
      <w:szCs w:val="24"/>
    </w:rPr>
  </w:style>
  <w:style w:type="paragraph" w:customStyle="1" w:styleId="afff">
    <w:name w:val="标准文件_数字编号列项"/>
    <w:rsid w:val="00C13EE9"/>
    <w:pPr>
      <w:numPr>
        <w:numId w:val="20"/>
      </w:numPr>
      <w:jc w:val="both"/>
    </w:pPr>
    <w:rPr>
      <w:rFonts w:ascii="宋体" w:hAnsi="宋体"/>
      <w:sz w:val="21"/>
    </w:rPr>
  </w:style>
  <w:style w:type="paragraph" w:customStyle="1" w:styleId="afff6">
    <w:name w:val="标准文件_四级条标题"/>
    <w:next w:val="afffff1"/>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b">
    <w:name w:val="footnote text"/>
    <w:basedOn w:val="afffb"/>
    <w:next w:val="afffb"/>
    <w:link w:val="affffffc"/>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c">
    <w:name w:val="脚注文本 字符"/>
    <w:link w:val="affffffb"/>
    <w:semiHidden/>
    <w:rsid w:val="00D4734F"/>
    <w:rPr>
      <w:rFonts w:ascii="宋体" w:eastAsia="宋体" w:hAnsi="Times New Roman" w:cs="Times New Roman"/>
      <w:sz w:val="18"/>
      <w:szCs w:val="18"/>
    </w:rPr>
  </w:style>
  <w:style w:type="paragraph" w:customStyle="1" w:styleId="affffffd">
    <w:name w:val="标准文件_条文脚注"/>
    <w:basedOn w:val="affffffb"/>
    <w:rsid w:val="00CB517D"/>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1"/>
    <w:rsid w:val="0096381A"/>
    <w:pPr>
      <w:numPr>
        <w:numId w:val="22"/>
      </w:numPr>
      <w:spacing w:line="240" w:lineRule="auto"/>
      <w:jc w:val="left"/>
    </w:pPr>
    <w:rPr>
      <w:rFonts w:ascii="宋体" w:hAnsi="宋体"/>
      <w:sz w:val="18"/>
    </w:rPr>
  </w:style>
  <w:style w:type="character" w:styleId="affffffe">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f">
    <w:name w:val="标准文件_图表脚注内容"/>
    <w:rsid w:val="00D4734F"/>
    <w:rPr>
      <w:rFonts w:ascii="宋体" w:eastAsia="宋体" w:hAnsi="宋体" w:cs="Times New Roman"/>
      <w:spacing w:val="0"/>
      <w:sz w:val="18"/>
      <w:vertAlign w:val="superscript"/>
    </w:rPr>
  </w:style>
  <w:style w:type="paragraph" w:customStyle="1" w:styleId="afff7">
    <w:name w:val="标准文件_五级条标题"/>
    <w:next w:val="afffff1"/>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f2">
    <w:name w:val="标准文件_章标题"/>
    <w:next w:val="afffff1"/>
    <w:rsid w:val="0055013B"/>
    <w:pPr>
      <w:numPr>
        <w:ilvl w:val="1"/>
        <w:numId w:val="2"/>
      </w:numPr>
      <w:spacing w:beforeLines="100" w:afterLines="100"/>
      <w:jc w:val="both"/>
      <w:outlineLvl w:val="0"/>
    </w:pPr>
    <w:rPr>
      <w:rFonts w:ascii="黑体" w:eastAsia="黑体" w:hAnsi="Times New Roman"/>
      <w:sz w:val="21"/>
    </w:rPr>
  </w:style>
  <w:style w:type="paragraph" w:customStyle="1" w:styleId="afff3">
    <w:name w:val="标准文件_一级条标题"/>
    <w:basedOn w:val="afff2"/>
    <w:next w:val="afffff1"/>
    <w:rsid w:val="0055013B"/>
    <w:pPr>
      <w:numPr>
        <w:ilvl w:val="2"/>
      </w:numPr>
      <w:spacing w:beforeLines="50" w:afterLines="50"/>
      <w:outlineLvl w:val="1"/>
    </w:pPr>
  </w:style>
  <w:style w:type="paragraph" w:customStyle="1" w:styleId="afffffff0">
    <w:name w:val="标准文件_一致程度"/>
    <w:basedOn w:val="afffb"/>
    <w:rsid w:val="00D4734F"/>
    <w:pPr>
      <w:spacing w:line="440" w:lineRule="exact"/>
      <w:jc w:val="center"/>
    </w:pPr>
    <w:rPr>
      <w:sz w:val="28"/>
    </w:rPr>
  </w:style>
  <w:style w:type="paragraph" w:customStyle="1" w:styleId="afffffff1">
    <w:name w:val="标准文件_引言标题"/>
    <w:next w:val="afffb"/>
    <w:rsid w:val="00D4734F"/>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0"/>
    <w:rsid w:val="00D4734F"/>
    <w:pPr>
      <w:widowControl/>
      <w:adjustRightInd/>
      <w:snapToGrid/>
      <w:spacing w:line="240" w:lineRule="auto"/>
      <w:ind w:left="79" w:hangingChars="80" w:hanging="79"/>
    </w:pPr>
    <w:rPr>
      <w:rFonts w:ascii="宋体" w:hAnsi="宋体"/>
    </w:rPr>
  </w:style>
  <w:style w:type="paragraph" w:customStyle="1" w:styleId="afc">
    <w:name w:val="标准文件_数字编号列项（二级）"/>
    <w:rsid w:val="00C72F0E"/>
    <w:pPr>
      <w:numPr>
        <w:ilvl w:val="1"/>
        <w:numId w:val="23"/>
      </w:numPr>
      <w:jc w:val="both"/>
    </w:pPr>
    <w:rPr>
      <w:rFonts w:ascii="宋体" w:hAnsi="Times New Roman"/>
      <w:sz w:val="21"/>
    </w:rPr>
  </w:style>
  <w:style w:type="paragraph" w:customStyle="1" w:styleId="af">
    <w:name w:val="标准文件_英文注："/>
    <w:basedOn w:val="afffb"/>
    <w:next w:val="afffff1"/>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1"/>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f3">
    <w:name w:val="标准文件_正文公式"/>
    <w:basedOn w:val="afffb"/>
    <w:next w:val="afffff0"/>
    <w:rsid w:val="00F623AC"/>
    <w:pPr>
      <w:tabs>
        <w:tab w:val="center" w:pos="4678"/>
        <w:tab w:val="right" w:leader="middleDot" w:pos="9356"/>
      </w:tabs>
      <w:spacing w:line="240" w:lineRule="auto"/>
    </w:pPr>
    <w:rPr>
      <w:rFonts w:ascii="宋体" w:hAnsi="宋体"/>
    </w:rPr>
  </w:style>
  <w:style w:type="paragraph" w:customStyle="1" w:styleId="aff3">
    <w:name w:val="标准文件_正文图标题"/>
    <w:next w:val="afffff1"/>
    <w:rsid w:val="00970CDC"/>
    <w:pPr>
      <w:numPr>
        <w:numId w:val="11"/>
      </w:numPr>
      <w:spacing w:beforeLines="50" w:afterLines="50"/>
      <w:jc w:val="center"/>
    </w:pPr>
    <w:rPr>
      <w:rFonts w:ascii="黑体" w:eastAsia="黑体" w:hAnsi="Times New Roman"/>
      <w:sz w:val="21"/>
    </w:rPr>
  </w:style>
  <w:style w:type="paragraph" w:customStyle="1" w:styleId="afff9">
    <w:name w:val="标准文件_正文英文表标题"/>
    <w:next w:val="afffff1"/>
    <w:rsid w:val="00D4734F"/>
    <w:pPr>
      <w:numPr>
        <w:numId w:val="12"/>
      </w:numPr>
      <w:jc w:val="center"/>
    </w:pPr>
    <w:rPr>
      <w:rFonts w:ascii="黑体" w:eastAsia="黑体" w:hAnsi="Times New Roman"/>
      <w:sz w:val="21"/>
    </w:rPr>
  </w:style>
  <w:style w:type="paragraph" w:customStyle="1" w:styleId="aff1">
    <w:name w:val="标准文件_正文英文图标题"/>
    <w:next w:val="afffff1"/>
    <w:rsid w:val="00D4734F"/>
    <w:pPr>
      <w:numPr>
        <w:numId w:val="13"/>
      </w:numPr>
      <w:jc w:val="center"/>
    </w:pPr>
    <w:rPr>
      <w:rFonts w:ascii="黑体" w:eastAsia="黑体" w:hAnsi="Times New Roman"/>
      <w:sz w:val="21"/>
    </w:rPr>
  </w:style>
  <w:style w:type="paragraph" w:customStyle="1" w:styleId="afd">
    <w:name w:val="标准文件_编号列项（三级）"/>
    <w:rsid w:val="00655D4F"/>
    <w:pPr>
      <w:numPr>
        <w:ilvl w:val="2"/>
        <w:numId w:val="23"/>
      </w:numPr>
    </w:pPr>
    <w:rPr>
      <w:rFonts w:ascii="宋体" w:hAnsi="Times New Roman"/>
      <w:sz w:val="21"/>
    </w:rPr>
  </w:style>
  <w:style w:type="character" w:styleId="afffffff4">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b"/>
    <w:rsid w:val="00D4734F"/>
    <w:pPr>
      <w:numPr>
        <w:ilvl w:val="3"/>
        <w:numId w:val="15"/>
      </w:numPr>
      <w:adjustRightInd/>
      <w:spacing w:line="240" w:lineRule="auto"/>
    </w:pPr>
    <w:rPr>
      <w:rFonts w:ascii="宋体" w:hAnsi="宋体"/>
      <w:szCs w:val="24"/>
    </w:rPr>
  </w:style>
  <w:style w:type="paragraph" w:customStyle="1" w:styleId="afffffff5">
    <w:name w:val="发布部门"/>
    <w:next w:val="afffff1"/>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b"/>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rsid w:val="00D4734F"/>
    <w:pPr>
      <w:spacing w:before="180" w:line="180" w:lineRule="exact"/>
      <w:jc w:val="center"/>
    </w:pPr>
    <w:rPr>
      <w:rFonts w:ascii="宋体" w:hAnsi="Times New Roman"/>
      <w:sz w:val="21"/>
    </w:rPr>
  </w:style>
  <w:style w:type="paragraph" w:customStyle="1" w:styleId="afffffffa">
    <w:name w:val="封面标准文稿类别"/>
    <w:rsid w:val="00D4734F"/>
    <w:pPr>
      <w:spacing w:before="440" w:line="400" w:lineRule="exact"/>
      <w:jc w:val="center"/>
    </w:pPr>
    <w:rPr>
      <w:rFonts w:ascii="宋体" w:hAnsi="Times New Roman"/>
      <w:sz w:val="24"/>
    </w:rPr>
  </w:style>
  <w:style w:type="paragraph" w:customStyle="1" w:styleId="afffffffb">
    <w:name w:val="封面标准英文名称"/>
    <w:rsid w:val="00815419"/>
    <w:pPr>
      <w:widowControl w:val="0"/>
      <w:spacing w:line="360" w:lineRule="exact"/>
      <w:jc w:val="center"/>
    </w:pPr>
    <w:rPr>
      <w:rFonts w:ascii="Times New Roman" w:hAnsi="Times New Roman"/>
      <w:sz w:val="28"/>
    </w:rPr>
  </w:style>
  <w:style w:type="paragraph" w:customStyle="1" w:styleId="afffffffc">
    <w:name w:val="封面一致性程度标识"/>
    <w:rsid w:val="00D4734F"/>
    <w:pPr>
      <w:spacing w:before="440" w:line="440" w:lineRule="exact"/>
      <w:jc w:val="center"/>
    </w:pPr>
    <w:rPr>
      <w:rFonts w:ascii="Times New Roman" w:hAnsi="Times New Roman"/>
      <w:sz w:val="28"/>
    </w:rPr>
  </w:style>
  <w:style w:type="paragraph" w:customStyle="1" w:styleId="afffffffd">
    <w:name w:val="封面正文"/>
    <w:rsid w:val="00D4734F"/>
    <w:pPr>
      <w:jc w:val="both"/>
    </w:pPr>
    <w:rPr>
      <w:rFonts w:ascii="Times New Roman" w:hAnsi="Times New Roman"/>
    </w:rPr>
  </w:style>
  <w:style w:type="paragraph" w:customStyle="1" w:styleId="afffffffe">
    <w:name w:val="附录二级无标题条"/>
    <w:basedOn w:val="afffb"/>
    <w:next w:val="afffff1"/>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1"/>
    <w:rsid w:val="00D4734F"/>
    <w:pPr>
      <w:outlineLvl w:val="4"/>
    </w:pPr>
  </w:style>
  <w:style w:type="paragraph" w:customStyle="1" w:styleId="affffffff0">
    <w:name w:val="附录四级无标题条"/>
    <w:basedOn w:val="affffffff"/>
    <w:next w:val="afffff1"/>
    <w:rsid w:val="00D4734F"/>
    <w:pPr>
      <w:outlineLvl w:val="5"/>
    </w:pPr>
  </w:style>
  <w:style w:type="paragraph" w:customStyle="1" w:styleId="affffffff1">
    <w:name w:val="附录图"/>
    <w:next w:val="afffff1"/>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8">
    <w:name w:val="标准文件_一级项"/>
    <w:rsid w:val="00C72F0E"/>
    <w:pPr>
      <w:numPr>
        <w:numId w:val="30"/>
      </w:numPr>
    </w:pPr>
    <w:rPr>
      <w:rFonts w:ascii="宋体" w:hAnsi="Times New Roman"/>
      <w:sz w:val="21"/>
    </w:rPr>
  </w:style>
  <w:style w:type="paragraph" w:customStyle="1" w:styleId="affffffff2">
    <w:name w:val="附录五级无标题条"/>
    <w:basedOn w:val="affffffff0"/>
    <w:next w:val="afffff1"/>
    <w:rsid w:val="00D4734F"/>
    <w:pPr>
      <w:outlineLvl w:val="6"/>
    </w:pPr>
  </w:style>
  <w:style w:type="paragraph" w:customStyle="1" w:styleId="affffffff3">
    <w:name w:val="附录性质"/>
    <w:basedOn w:val="afffb"/>
    <w:rsid w:val="00D4734F"/>
    <w:pPr>
      <w:widowControl/>
      <w:adjustRightInd/>
      <w:jc w:val="center"/>
    </w:pPr>
    <w:rPr>
      <w:rFonts w:ascii="黑体" w:eastAsia="黑体"/>
    </w:rPr>
  </w:style>
  <w:style w:type="paragraph" w:customStyle="1" w:styleId="affffffff4">
    <w:name w:val="附录一级无标题条"/>
    <w:basedOn w:val="affffff5"/>
    <w:next w:val="afffff1"/>
    <w:rsid w:val="00D4734F"/>
    <w:pPr>
      <w:autoSpaceDN w:val="0"/>
      <w:outlineLvl w:val="2"/>
    </w:pPr>
    <w:rPr>
      <w:rFonts w:ascii="宋体" w:eastAsia="宋体" w:hAnsi="宋体"/>
    </w:rPr>
  </w:style>
  <w:style w:type="character" w:customStyle="1" w:styleId="affffffff5">
    <w:name w:val="个人答复风格"/>
    <w:rsid w:val="00D4734F"/>
    <w:rPr>
      <w:rFonts w:ascii="Arial" w:eastAsia="宋体" w:hAnsi="Arial" w:cs="Arial"/>
      <w:color w:val="auto"/>
      <w:spacing w:val="0"/>
      <w:sz w:val="20"/>
    </w:rPr>
  </w:style>
  <w:style w:type="character" w:customStyle="1" w:styleId="affffffff6">
    <w:name w:val="个人撰写风格"/>
    <w:rsid w:val="00D4734F"/>
    <w:rPr>
      <w:rFonts w:ascii="Arial" w:eastAsia="宋体" w:hAnsi="Arial" w:cs="Arial"/>
      <w:color w:val="auto"/>
      <w:spacing w:val="0"/>
      <w:sz w:val="20"/>
    </w:rPr>
  </w:style>
  <w:style w:type="paragraph" w:customStyle="1" w:styleId="affffffff7">
    <w:name w:val="脚注后续"/>
    <w:rsid w:val="00D4734F"/>
    <w:pPr>
      <w:ind w:leftChars="350" w:left="350"/>
      <w:jc w:val="both"/>
    </w:pPr>
    <w:rPr>
      <w:rFonts w:ascii="宋体" w:hAnsi="Times New Roman"/>
      <w:sz w:val="18"/>
    </w:rPr>
  </w:style>
  <w:style w:type="paragraph" w:customStyle="1" w:styleId="afffa">
    <w:name w:val="列项——"/>
    <w:rsid w:val="00D4734F"/>
    <w:pPr>
      <w:widowControl w:val="0"/>
      <w:numPr>
        <w:numId w:val="14"/>
      </w:numPr>
      <w:jc w:val="both"/>
    </w:pPr>
    <w:rPr>
      <w:rFonts w:ascii="宋体" w:hAnsi="宋体"/>
      <w:sz w:val="21"/>
    </w:rPr>
  </w:style>
  <w:style w:type="paragraph" w:customStyle="1" w:styleId="affffffff8">
    <w:name w:val="列项·"/>
    <w:basedOn w:val="afffff1"/>
    <w:rsid w:val="00D4734F"/>
    <w:pPr>
      <w:tabs>
        <w:tab w:val="left" w:pos="840"/>
      </w:tabs>
    </w:pPr>
  </w:style>
  <w:style w:type="paragraph" w:customStyle="1" w:styleId="affffffff9">
    <w:name w:val="目次、索引正文"/>
    <w:rsid w:val="00D4734F"/>
    <w:pPr>
      <w:spacing w:line="320" w:lineRule="exact"/>
      <w:jc w:val="both"/>
    </w:pPr>
    <w:rPr>
      <w:rFonts w:ascii="宋体" w:hAnsi="Times New Roman"/>
      <w:sz w:val="21"/>
    </w:rPr>
  </w:style>
  <w:style w:type="paragraph" w:customStyle="1" w:styleId="210">
    <w:name w:val="目录 21"/>
    <w:basedOn w:val="afffb"/>
    <w:next w:val="afffb"/>
    <w:autoRedefine/>
    <w:semiHidden/>
    <w:rsid w:val="00D4734F"/>
    <w:pPr>
      <w:adjustRightInd/>
      <w:spacing w:line="240" w:lineRule="auto"/>
      <w:jc w:val="left"/>
    </w:pPr>
    <w:rPr>
      <w:bCs/>
      <w:iCs/>
    </w:rPr>
  </w:style>
  <w:style w:type="paragraph" w:customStyle="1" w:styleId="31">
    <w:name w:val="目录 31"/>
    <w:basedOn w:val="afffb"/>
    <w:next w:val="afffb"/>
    <w:autoRedefine/>
    <w:semiHidden/>
    <w:rsid w:val="00D4734F"/>
    <w:pPr>
      <w:spacing w:line="240" w:lineRule="auto"/>
    </w:pPr>
    <w:rPr>
      <w:rFonts w:ascii="宋体" w:hAnsi="宋体"/>
      <w:iCs/>
    </w:rPr>
  </w:style>
  <w:style w:type="paragraph" w:customStyle="1" w:styleId="41">
    <w:name w:val="目录 41"/>
    <w:basedOn w:val="afffb"/>
    <w:next w:val="afffb"/>
    <w:autoRedefine/>
    <w:semiHidden/>
    <w:rsid w:val="00D4734F"/>
    <w:pPr>
      <w:adjustRightInd/>
      <w:spacing w:line="240" w:lineRule="auto"/>
      <w:jc w:val="left"/>
    </w:pPr>
  </w:style>
  <w:style w:type="paragraph" w:customStyle="1" w:styleId="51">
    <w:name w:val="目录 51"/>
    <w:basedOn w:val="afffb"/>
    <w:next w:val="afffb"/>
    <w:autoRedefine/>
    <w:semiHidden/>
    <w:rsid w:val="00D4734F"/>
    <w:pPr>
      <w:spacing w:line="240" w:lineRule="auto"/>
    </w:pPr>
    <w:rPr>
      <w:rFonts w:ascii="宋体" w:hAnsi="宋体"/>
    </w:rPr>
  </w:style>
  <w:style w:type="paragraph" w:customStyle="1" w:styleId="61">
    <w:name w:val="目录 61"/>
    <w:basedOn w:val="afffb"/>
    <w:next w:val="afffb"/>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a">
    <w:name w:val="其他标准称谓"/>
    <w:rsid w:val="00D4734F"/>
    <w:pPr>
      <w:spacing w:line="0" w:lineRule="atLeast"/>
      <w:jc w:val="distribute"/>
    </w:pPr>
    <w:rPr>
      <w:rFonts w:ascii="黑体" w:eastAsia="黑体" w:hAnsi="宋体"/>
      <w:sz w:val="52"/>
    </w:rPr>
  </w:style>
  <w:style w:type="paragraph" w:customStyle="1" w:styleId="affffffffb">
    <w:name w:val="其他发布部门"/>
    <w:basedOn w:val="afffffff5"/>
    <w:rsid w:val="00D4734F"/>
    <w:pPr>
      <w:framePr w:wrap="around"/>
      <w:spacing w:line="0" w:lineRule="atLeast"/>
    </w:pPr>
    <w:rPr>
      <w:rFonts w:ascii="黑体" w:eastAsia="黑体"/>
      <w:b w:val="0"/>
    </w:rPr>
  </w:style>
  <w:style w:type="paragraph" w:customStyle="1" w:styleId="afff1">
    <w:name w:val="前言标题"/>
    <w:next w:val="afffb"/>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rsid w:val="00D4734F"/>
    <w:pPr>
      <w:numPr>
        <w:ilvl w:val="4"/>
        <w:numId w:val="15"/>
      </w:numPr>
      <w:adjustRightInd/>
      <w:spacing w:line="240" w:lineRule="auto"/>
    </w:pPr>
    <w:rPr>
      <w:rFonts w:ascii="宋体" w:hAnsi="宋体"/>
      <w:szCs w:val="24"/>
    </w:rPr>
  </w:style>
  <w:style w:type="paragraph" w:customStyle="1" w:styleId="affffffffc">
    <w:name w:val="实施日期"/>
    <w:basedOn w:val="afffffff6"/>
    <w:rsid w:val="00D4734F"/>
    <w:pPr>
      <w:framePr w:hSpace="0" w:wrap="around" w:xAlign="right"/>
      <w:jc w:val="right"/>
    </w:pPr>
  </w:style>
  <w:style w:type="paragraph" w:customStyle="1" w:styleId="a3">
    <w:name w:val="四级无标题条"/>
    <w:basedOn w:val="afffb"/>
    <w:rsid w:val="00D4734F"/>
    <w:pPr>
      <w:numPr>
        <w:ilvl w:val="5"/>
        <w:numId w:val="15"/>
      </w:numPr>
      <w:adjustRightInd/>
      <w:spacing w:line="240" w:lineRule="auto"/>
    </w:pPr>
    <w:rPr>
      <w:rFonts w:ascii="宋体" w:hAnsi="宋体"/>
      <w:szCs w:val="24"/>
    </w:rPr>
  </w:style>
  <w:style w:type="paragraph" w:styleId="affffffffd">
    <w:name w:val="table of figures"/>
    <w:basedOn w:val="afffb"/>
    <w:next w:val="afffb"/>
    <w:semiHidden/>
    <w:rsid w:val="00D4734F"/>
    <w:pPr>
      <w:adjustRightInd/>
      <w:spacing w:line="240" w:lineRule="auto"/>
      <w:jc w:val="left"/>
    </w:pPr>
    <w:rPr>
      <w:szCs w:val="24"/>
    </w:rPr>
  </w:style>
  <w:style w:type="paragraph" w:customStyle="1" w:styleId="affffffffe">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
    <w:name w:val="无标题条"/>
    <w:next w:val="afffff1"/>
    <w:rsid w:val="00D4734F"/>
    <w:pPr>
      <w:jc w:val="both"/>
    </w:pPr>
    <w:rPr>
      <w:rFonts w:ascii="宋体" w:hAnsi="宋体"/>
      <w:sz w:val="21"/>
    </w:rPr>
  </w:style>
  <w:style w:type="paragraph" w:customStyle="1" w:styleId="a4">
    <w:name w:val="五级无标题条"/>
    <w:basedOn w:val="afffb"/>
    <w:rsid w:val="00D4734F"/>
    <w:pPr>
      <w:numPr>
        <w:ilvl w:val="6"/>
        <w:numId w:val="15"/>
      </w:numPr>
      <w:adjustRightInd/>
    </w:pPr>
    <w:rPr>
      <w:szCs w:val="24"/>
    </w:rPr>
  </w:style>
  <w:style w:type="character" w:styleId="afffffffff0">
    <w:name w:val="page number"/>
    <w:rsid w:val="00D4734F"/>
    <w:rPr>
      <w:rFonts w:ascii="宋体" w:eastAsia="宋体" w:hAnsi="Times New Roman"/>
      <w:sz w:val="18"/>
    </w:rPr>
  </w:style>
  <w:style w:type="paragraph" w:customStyle="1" w:styleId="a0">
    <w:name w:val="一级无标题条"/>
    <w:basedOn w:val="afffb"/>
    <w:rsid w:val="00D4734F"/>
    <w:pPr>
      <w:numPr>
        <w:ilvl w:val="2"/>
        <w:numId w:val="15"/>
      </w:numPr>
      <w:adjustRightInd/>
      <w:spacing w:before="10" w:after="10" w:line="240" w:lineRule="auto"/>
    </w:pPr>
    <w:rPr>
      <w:rFonts w:ascii="宋体" w:hAnsi="宋体"/>
      <w:szCs w:val="24"/>
    </w:rPr>
  </w:style>
  <w:style w:type="paragraph" w:styleId="afffffffff1">
    <w:name w:val="Normal Indent"/>
    <w:basedOn w:val="afffb"/>
    <w:rsid w:val="00D4734F"/>
    <w:pPr>
      <w:ind w:firstLine="420"/>
    </w:pPr>
  </w:style>
  <w:style w:type="paragraph" w:customStyle="1" w:styleId="afffffffff2">
    <w:name w:val="注:后续"/>
    <w:rsid w:val="00D4734F"/>
    <w:pPr>
      <w:spacing w:line="300" w:lineRule="exact"/>
      <w:ind w:leftChars="400" w:left="600" w:hangingChars="200" w:hanging="200"/>
      <w:jc w:val="both"/>
    </w:pPr>
    <w:rPr>
      <w:rFonts w:ascii="宋体" w:hAnsi="Times New Roman"/>
      <w:sz w:val="18"/>
    </w:rPr>
  </w:style>
  <w:style w:type="paragraph" w:customStyle="1" w:styleId="afffffffff3">
    <w:name w:val="注×:后续"/>
    <w:basedOn w:val="afffffffff2"/>
    <w:rsid w:val="00D4734F"/>
    <w:pPr>
      <w:ind w:leftChars="0" w:left="1406" w:firstLineChars="0" w:hanging="499"/>
    </w:pPr>
  </w:style>
  <w:style w:type="paragraph" w:customStyle="1" w:styleId="afffffffff4">
    <w:name w:val="标准文件_一级无标题"/>
    <w:basedOn w:val="afff3"/>
    <w:qFormat/>
    <w:rsid w:val="00BA263B"/>
    <w:pPr>
      <w:spacing w:beforeLines="0" w:afterLines="0"/>
      <w:outlineLvl w:val="9"/>
    </w:pPr>
    <w:rPr>
      <w:rFonts w:ascii="宋体" w:eastAsia="宋体"/>
    </w:rPr>
  </w:style>
  <w:style w:type="paragraph" w:customStyle="1" w:styleId="afffffffff5">
    <w:name w:val="标准文件_五级无标题"/>
    <w:basedOn w:val="afff7"/>
    <w:qFormat/>
    <w:rsid w:val="00BA263B"/>
    <w:pPr>
      <w:spacing w:beforeLines="0" w:afterLines="0"/>
      <w:outlineLvl w:val="9"/>
    </w:pPr>
    <w:rPr>
      <w:rFonts w:ascii="宋体" w:eastAsia="宋体"/>
    </w:rPr>
  </w:style>
  <w:style w:type="paragraph" w:customStyle="1" w:styleId="afffffffff6">
    <w:name w:val="标准文件_三级无标题"/>
    <w:basedOn w:val="afff5"/>
    <w:qFormat/>
    <w:rsid w:val="00BA263B"/>
    <w:pPr>
      <w:spacing w:beforeLines="0" w:afterLines="0"/>
      <w:outlineLvl w:val="9"/>
    </w:pPr>
    <w:rPr>
      <w:rFonts w:ascii="宋体" w:eastAsia="宋体"/>
    </w:rPr>
  </w:style>
  <w:style w:type="paragraph" w:customStyle="1" w:styleId="afffffffff7">
    <w:name w:val="标准文件_二级无标题"/>
    <w:basedOn w:val="afff4"/>
    <w:qFormat/>
    <w:rsid w:val="00BA263B"/>
    <w:pPr>
      <w:spacing w:beforeLines="0" w:afterLines="0"/>
      <w:outlineLvl w:val="9"/>
    </w:pPr>
    <w:rPr>
      <w:rFonts w:ascii="宋体" w:eastAsia="宋体"/>
    </w:rPr>
  </w:style>
  <w:style w:type="paragraph" w:customStyle="1" w:styleId="afffffffff8">
    <w:name w:val="标准_四级无标题"/>
    <w:basedOn w:val="afff6"/>
    <w:next w:val="afffff1"/>
    <w:qFormat/>
    <w:rsid w:val="00D27582"/>
    <w:rPr>
      <w:rFonts w:eastAsia="宋体"/>
    </w:rPr>
  </w:style>
  <w:style w:type="paragraph" w:customStyle="1" w:styleId="afffffffff9">
    <w:name w:val="标准文件_四级无标题"/>
    <w:basedOn w:val="afff6"/>
    <w:qFormat/>
    <w:rsid w:val="00BA263B"/>
    <w:pPr>
      <w:spacing w:beforeLines="0" w:afterLines="0"/>
      <w:outlineLvl w:val="9"/>
    </w:pPr>
    <w:rPr>
      <w:rFonts w:ascii="宋体" w:eastAsia="宋体" w:hAnsi="黑体"/>
      <w:szCs w:val="52"/>
    </w:rPr>
  </w:style>
  <w:style w:type="paragraph" w:customStyle="1" w:styleId="aff7">
    <w:name w:val="标准文件_大写罗马数字编号列项"/>
    <w:basedOn w:val="afffff1"/>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f1"/>
    <w:rsid w:val="00E34A98"/>
    <w:pPr>
      <w:numPr>
        <w:numId w:val="17"/>
      </w:numPr>
      <w:ind w:firstLineChars="0" w:firstLine="0"/>
    </w:pPr>
    <w:rPr>
      <w:rFonts w:cs="Arial"/>
      <w:szCs w:val="28"/>
    </w:rPr>
  </w:style>
  <w:style w:type="paragraph" w:customStyle="1" w:styleId="afffffffffa">
    <w:name w:val="标准文件_附录标题"/>
    <w:basedOn w:val="aff9"/>
    <w:qFormat/>
    <w:rsid w:val="00C9435D"/>
    <w:pPr>
      <w:numPr>
        <w:numId w:val="0"/>
      </w:numPr>
      <w:spacing w:after="280"/>
      <w:outlineLvl w:val="9"/>
    </w:pPr>
  </w:style>
  <w:style w:type="paragraph" w:customStyle="1" w:styleId="afffffffffb">
    <w:name w:val="标准文件_二级项"/>
    <w:rsid w:val="00C72F0E"/>
    <w:rPr>
      <w:rFonts w:ascii="宋体" w:hAnsi="Times New Roman"/>
      <w:sz w:val="21"/>
    </w:rPr>
  </w:style>
  <w:style w:type="paragraph" w:customStyle="1" w:styleId="af9">
    <w:name w:val="标准文件_三级项"/>
    <w:basedOn w:val="afffb"/>
    <w:rsid w:val="00E82554"/>
    <w:pPr>
      <w:numPr>
        <w:ilvl w:val="2"/>
        <w:numId w:val="30"/>
      </w:numPr>
      <w:spacing w:line="-300" w:lineRule="auto"/>
    </w:pPr>
    <w:rPr>
      <w:rFonts w:ascii="Times New Roman" w:hAnsi="Times New Roman"/>
    </w:rPr>
  </w:style>
  <w:style w:type="paragraph" w:customStyle="1" w:styleId="afff0">
    <w:name w:val="图表脚注说明"/>
    <w:basedOn w:val="afffb"/>
    <w:next w:val="afffff1"/>
    <w:rsid w:val="00D035EC"/>
    <w:pPr>
      <w:numPr>
        <w:numId w:val="21"/>
      </w:numPr>
      <w:adjustRightInd/>
      <w:spacing w:line="240" w:lineRule="auto"/>
      <w:ind w:left="783"/>
    </w:pPr>
    <w:rPr>
      <w:rFonts w:ascii="宋体" w:hAnsi="Times New Roman"/>
      <w:sz w:val="18"/>
      <w:szCs w:val="18"/>
    </w:rPr>
  </w:style>
  <w:style w:type="paragraph" w:customStyle="1" w:styleId="afb">
    <w:name w:val="标准文件_字母编号列项（一级）"/>
    <w:rsid w:val="00C72F0E"/>
    <w:pPr>
      <w:numPr>
        <w:numId w:val="23"/>
      </w:numPr>
      <w:jc w:val="both"/>
    </w:pPr>
    <w:rPr>
      <w:rFonts w:ascii="宋体" w:hAnsi="Times New Roman"/>
      <w:sz w:val="21"/>
    </w:rPr>
  </w:style>
  <w:style w:type="paragraph" w:customStyle="1" w:styleId="afffffffffc">
    <w:name w:val="标准文件_索引字母"/>
    <w:next w:val="afffff1"/>
    <w:qFormat/>
    <w:rsid w:val="00977D02"/>
    <w:pPr>
      <w:jc w:val="center"/>
    </w:pPr>
    <w:rPr>
      <w:rFonts w:ascii="宋体" w:eastAsia="Times New Roman" w:hAnsi="宋体"/>
      <w:b/>
      <w:kern w:val="2"/>
      <w:sz w:val="21"/>
    </w:rPr>
  </w:style>
  <w:style w:type="paragraph" w:customStyle="1" w:styleId="afffffffffd">
    <w:name w:val="标准文件_附录前"/>
    <w:next w:val="afffff1"/>
    <w:qFormat/>
    <w:rsid w:val="00B56FBE"/>
    <w:pPr>
      <w:spacing w:line="20" w:lineRule="atLeast"/>
      <w:ind w:firstLine="200"/>
    </w:pPr>
    <w:rPr>
      <w:rFonts w:ascii="宋体" w:hAnsi="宋体"/>
      <w:kern w:val="2"/>
      <w:sz w:val="10"/>
    </w:rPr>
  </w:style>
  <w:style w:type="paragraph" w:customStyle="1" w:styleId="afffffffffe">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f">
    <w:name w:val="标准文件_表格"/>
    <w:basedOn w:val="afffff1"/>
    <w:qFormat/>
    <w:rsid w:val="006D16C4"/>
    <w:pPr>
      <w:ind w:firstLineChars="0" w:firstLine="0"/>
      <w:jc w:val="center"/>
    </w:pPr>
    <w:rPr>
      <w:sz w:val="18"/>
    </w:rPr>
  </w:style>
  <w:style w:type="paragraph" w:customStyle="1" w:styleId="afff8">
    <w:name w:val="标准文件_注："/>
    <w:next w:val="afffff1"/>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f0"/>
    <w:rsid w:val="00FA73B1"/>
    <w:pPr>
      <w:widowControl w:val="0"/>
      <w:numPr>
        <w:numId w:val="26"/>
      </w:numPr>
      <w:jc w:val="both"/>
    </w:pPr>
    <w:rPr>
      <w:rFonts w:ascii="宋体" w:hAnsi="Times New Roman"/>
      <w:sz w:val="18"/>
      <w:szCs w:val="18"/>
    </w:rPr>
  </w:style>
  <w:style w:type="paragraph" w:customStyle="1" w:styleId="aff0">
    <w:name w:val="标准文件_示例×："/>
    <w:basedOn w:val="afffb"/>
    <w:next w:val="affffffffff0"/>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f1"/>
    <w:rsid w:val="00BA263B"/>
    <w:rPr>
      <w:rFonts w:ascii="宋体" w:hAnsi="Times New Roman"/>
      <w:noProof/>
      <w:sz w:val="21"/>
    </w:rPr>
  </w:style>
  <w:style w:type="paragraph" w:customStyle="1" w:styleId="affffffffff1">
    <w:name w:val="标准文件_表格续"/>
    <w:basedOn w:val="afffff1"/>
    <w:next w:val="afffff1"/>
    <w:qFormat/>
    <w:rsid w:val="003F6272"/>
    <w:pPr>
      <w:jc w:val="center"/>
    </w:pPr>
    <w:rPr>
      <w:rFonts w:ascii="黑体" w:eastAsia="黑体" w:hAnsi="黑体"/>
    </w:rPr>
  </w:style>
  <w:style w:type="paragraph" w:styleId="TOC1">
    <w:name w:val="toc 1"/>
    <w:basedOn w:val="afffb"/>
    <w:next w:val="afffb"/>
    <w:autoRedefine/>
    <w:uiPriority w:val="39"/>
    <w:unhideWhenUsed/>
    <w:rsid w:val="00EB1E69"/>
    <w:rPr>
      <w:rFonts w:ascii="宋体"/>
    </w:rPr>
  </w:style>
  <w:style w:type="table" w:styleId="affffffffff2">
    <w:name w:val="Table Grid"/>
    <w:basedOn w:val="afffd"/>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3">
    <w:name w:val="Placeholder Text"/>
    <w:basedOn w:val="afffc"/>
    <w:uiPriority w:val="99"/>
    <w:semiHidden/>
    <w:rsid w:val="00445574"/>
    <w:rPr>
      <w:color w:val="808080"/>
    </w:rPr>
  </w:style>
  <w:style w:type="paragraph" w:customStyle="1" w:styleId="2">
    <w:name w:val="标准文件_二级项2"/>
    <w:basedOn w:val="afffff1"/>
    <w:qFormat/>
    <w:rsid w:val="00C72F0E"/>
    <w:pPr>
      <w:numPr>
        <w:ilvl w:val="1"/>
        <w:numId w:val="30"/>
      </w:numPr>
      <w:ind w:left="1271" w:firstLineChars="0" w:hanging="420"/>
    </w:pPr>
  </w:style>
  <w:style w:type="paragraph" w:customStyle="1" w:styleId="21">
    <w:name w:val="标准文件_三级项2"/>
    <w:basedOn w:val="afffff1"/>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f1"/>
    <w:qFormat/>
    <w:rsid w:val="00AE070A"/>
    <w:pPr>
      <w:numPr>
        <w:numId w:val="31"/>
      </w:numPr>
      <w:spacing w:line="300" w:lineRule="exact"/>
      <w:ind w:left="1271" w:firstLineChars="0" w:hanging="420"/>
    </w:pPr>
    <w:rPr>
      <w:rFonts w:ascii="Times New Roman"/>
    </w:rPr>
  </w:style>
  <w:style w:type="paragraph" w:customStyle="1" w:styleId="affffffffff4">
    <w:name w:val="标准文件_提示"/>
    <w:basedOn w:val="afffff1"/>
    <w:next w:val="afffff1"/>
    <w:qFormat/>
    <w:rsid w:val="00365F86"/>
    <w:pPr>
      <w:ind w:firstLine="420"/>
    </w:pPr>
    <w:rPr>
      <w:rFonts w:ascii="黑体" w:eastAsia="黑体"/>
    </w:rPr>
  </w:style>
  <w:style w:type="character" w:customStyle="1" w:styleId="affffffffff5">
    <w:name w:val="标准文件_来源"/>
    <w:basedOn w:val="afffc"/>
    <w:uiPriority w:val="1"/>
    <w:qFormat/>
    <w:rsid w:val="00991875"/>
    <w:rPr>
      <w:rFonts w:eastAsia="宋体"/>
      <w:sz w:val="21"/>
    </w:rPr>
  </w:style>
  <w:style w:type="paragraph" w:customStyle="1" w:styleId="affffffffff6">
    <w:name w:val="标准文件_图表说明"/>
    <w:qFormat/>
    <w:rsid w:val="00A8446B"/>
    <w:pPr>
      <w:spacing w:line="276" w:lineRule="auto"/>
      <w:ind w:firstLine="420"/>
    </w:pPr>
    <w:rPr>
      <w:rFonts w:ascii="宋体" w:hAnsi="宋体"/>
      <w:kern w:val="2"/>
      <w:sz w:val="18"/>
    </w:rPr>
  </w:style>
  <w:style w:type="paragraph" w:customStyle="1" w:styleId="affffffffff7">
    <w:name w:val="其他发布日期"/>
    <w:basedOn w:val="afffffff6"/>
    <w:rsid w:val="00CD50A1"/>
    <w:pPr>
      <w:framePr w:w="3997" w:h="471" w:hRule="exact" w:hSpace="0" w:vSpace="181" w:wrap="around" w:vAnchor="page" w:hAnchor="page" w:x="1419" w:y="14097"/>
    </w:pPr>
  </w:style>
  <w:style w:type="paragraph" w:customStyle="1" w:styleId="affffffffff8">
    <w:name w:val="其他实施日期"/>
    <w:basedOn w:val="affffffffc"/>
    <w:rsid w:val="00CD50A1"/>
    <w:pPr>
      <w:framePr w:w="3997" w:h="471" w:hRule="exact" w:vSpace="181" w:wrap="around" w:vAnchor="page" w:hAnchor="page" w:x="7089" w:y="14097"/>
    </w:pPr>
  </w:style>
  <w:style w:type="paragraph" w:customStyle="1" w:styleId="affffffffff9">
    <w:name w:val="标准文件_文件编号"/>
    <w:basedOn w:val="afffff1"/>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rsid w:val="00A952D7"/>
    <w:pPr>
      <w:framePr w:wrap="auto"/>
      <w:spacing w:before="57"/>
    </w:pPr>
    <w:rPr>
      <w:sz w:val="21"/>
    </w:rPr>
  </w:style>
  <w:style w:type="paragraph" w:customStyle="1" w:styleId="affffffffffb">
    <w:name w:val="标准文件_文件名称"/>
    <w:basedOn w:val="afffff1"/>
    <w:next w:val="afffff1"/>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b"/>
    <w:next w:val="afffb"/>
    <w:autoRedefine/>
    <w:uiPriority w:val="39"/>
    <w:unhideWhenUsed/>
    <w:rsid w:val="00EB1E69"/>
    <w:pPr>
      <w:spacing w:line="300" w:lineRule="exact"/>
      <w:ind w:left="420"/>
    </w:pPr>
    <w:rPr>
      <w:rFonts w:ascii="宋体"/>
    </w:rPr>
  </w:style>
  <w:style w:type="paragraph" w:styleId="TOC4">
    <w:name w:val="toc 4"/>
    <w:basedOn w:val="afffb"/>
    <w:next w:val="afffb"/>
    <w:autoRedefine/>
    <w:uiPriority w:val="39"/>
    <w:unhideWhenUsed/>
    <w:rsid w:val="00EB1E69"/>
    <w:pPr>
      <w:tabs>
        <w:tab w:val="right" w:leader="dot" w:pos="9344"/>
      </w:tabs>
      <w:spacing w:line="300" w:lineRule="exact"/>
      <w:ind w:left="629"/>
    </w:pPr>
    <w:rPr>
      <w:rFonts w:ascii="宋体"/>
    </w:rPr>
  </w:style>
  <w:style w:type="paragraph" w:styleId="TOC5">
    <w:name w:val="toc 5"/>
    <w:basedOn w:val="afffb"/>
    <w:next w:val="afffb"/>
    <w:autoRedefine/>
    <w:uiPriority w:val="39"/>
    <w:unhideWhenUsed/>
    <w:rsid w:val="00EB1E69"/>
    <w:pPr>
      <w:ind w:left="839"/>
    </w:pPr>
    <w:rPr>
      <w:rFonts w:ascii="宋体"/>
    </w:rPr>
  </w:style>
  <w:style w:type="paragraph" w:styleId="TOC6">
    <w:name w:val="toc 6"/>
    <w:basedOn w:val="afffb"/>
    <w:next w:val="afffb"/>
    <w:autoRedefine/>
    <w:uiPriority w:val="39"/>
    <w:unhideWhenUsed/>
    <w:rsid w:val="00EB1E69"/>
    <w:pPr>
      <w:spacing w:line="300" w:lineRule="exact"/>
      <w:ind w:left="1049"/>
    </w:pPr>
    <w:rPr>
      <w:rFonts w:ascii="宋体"/>
    </w:rPr>
  </w:style>
  <w:style w:type="paragraph" w:styleId="TOC7">
    <w:name w:val="toc 7"/>
    <w:basedOn w:val="afffb"/>
    <w:next w:val="afffb"/>
    <w:autoRedefine/>
    <w:uiPriority w:val="39"/>
    <w:unhideWhenUsed/>
    <w:rsid w:val="00EB1E69"/>
    <w:pPr>
      <w:tabs>
        <w:tab w:val="right" w:leader="dot" w:pos="9344"/>
      </w:tabs>
      <w:spacing w:line="300" w:lineRule="exact"/>
      <w:ind w:left="1259"/>
    </w:pPr>
    <w:rPr>
      <w:rFonts w:ascii="宋体"/>
    </w:rPr>
  </w:style>
  <w:style w:type="paragraph" w:customStyle="1" w:styleId="afe">
    <w:name w:val="标准文件_附录图标号"/>
    <w:basedOn w:val="afffff1"/>
    <w:next w:val="afffff1"/>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1"/>
    <w:next w:val="afffff1"/>
    <w:qFormat/>
    <w:rsid w:val="009B6029"/>
    <w:pPr>
      <w:numPr>
        <w:numId w:val="32"/>
      </w:numPr>
      <w:spacing w:line="14" w:lineRule="exact"/>
      <w:ind w:firstLineChars="0" w:firstLine="0"/>
      <w:jc w:val="center"/>
    </w:pPr>
    <w:rPr>
      <w:rFonts w:eastAsia="黑体"/>
      <w:vanish/>
      <w:sz w:val="2"/>
    </w:rPr>
  </w:style>
  <w:style w:type="paragraph" w:styleId="TOC2">
    <w:name w:val="toc 2"/>
    <w:basedOn w:val="afffb"/>
    <w:next w:val="afffb"/>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f1"/>
    <w:next w:val="afffff1"/>
    <w:qFormat/>
    <w:rsid w:val="00E030F9"/>
    <w:pPr>
      <w:numPr>
        <w:ilvl w:val="1"/>
        <w:numId w:val="36"/>
      </w:numPr>
      <w:spacing w:beforeLines="50" w:afterLines="50"/>
      <w:ind w:firstLineChars="0"/>
    </w:pPr>
    <w:rPr>
      <w:rFonts w:ascii="黑体" w:eastAsia="黑体"/>
    </w:rPr>
  </w:style>
  <w:style w:type="paragraph" w:customStyle="1" w:styleId="a8">
    <w:name w:val="标准文件_引言二级条标题"/>
    <w:basedOn w:val="afffff1"/>
    <w:next w:val="afffff1"/>
    <w:qFormat/>
    <w:rsid w:val="00E030F9"/>
    <w:pPr>
      <w:numPr>
        <w:ilvl w:val="2"/>
        <w:numId w:val="36"/>
      </w:numPr>
      <w:spacing w:beforeLines="50" w:afterLines="50"/>
      <w:ind w:firstLineChars="0"/>
    </w:pPr>
    <w:rPr>
      <w:rFonts w:ascii="黑体" w:eastAsia="黑体"/>
    </w:rPr>
  </w:style>
  <w:style w:type="paragraph" w:customStyle="1" w:styleId="a9">
    <w:name w:val="标准文件_引言三级条标题"/>
    <w:basedOn w:val="afffff1"/>
    <w:next w:val="afffff1"/>
    <w:qFormat/>
    <w:rsid w:val="00E030F9"/>
    <w:pPr>
      <w:numPr>
        <w:ilvl w:val="3"/>
        <w:numId w:val="36"/>
      </w:numPr>
      <w:spacing w:beforeLines="50" w:afterLines="50"/>
      <w:ind w:firstLineChars="0"/>
    </w:pPr>
    <w:rPr>
      <w:rFonts w:ascii="黑体" w:eastAsia="黑体"/>
    </w:rPr>
  </w:style>
  <w:style w:type="paragraph" w:customStyle="1" w:styleId="aa">
    <w:name w:val="标准文件_引言四级条标题"/>
    <w:basedOn w:val="afffff1"/>
    <w:next w:val="afffff1"/>
    <w:qFormat/>
    <w:rsid w:val="005E3C18"/>
    <w:pPr>
      <w:numPr>
        <w:ilvl w:val="4"/>
        <w:numId w:val="36"/>
      </w:numPr>
      <w:spacing w:beforeLines="50" w:afterLines="50"/>
      <w:ind w:firstLineChars="0"/>
    </w:pPr>
    <w:rPr>
      <w:rFonts w:ascii="黑体" w:eastAsia="黑体"/>
    </w:rPr>
  </w:style>
  <w:style w:type="paragraph" w:customStyle="1" w:styleId="ab">
    <w:name w:val="标准文件_引言五级条标题"/>
    <w:basedOn w:val="afffff1"/>
    <w:next w:val="afffff1"/>
    <w:qFormat/>
    <w:rsid w:val="005E3C18"/>
    <w:pPr>
      <w:numPr>
        <w:ilvl w:val="5"/>
        <w:numId w:val="36"/>
      </w:numPr>
      <w:spacing w:beforeLines="50" w:afterLines="50"/>
      <w:ind w:firstLineChars="0"/>
    </w:pPr>
    <w:rPr>
      <w:rFonts w:ascii="黑体" w:eastAsia="黑体"/>
    </w:rPr>
  </w:style>
  <w:style w:type="paragraph" w:customStyle="1" w:styleId="affffffffffc">
    <w:name w:val="标准文件_注后"/>
    <w:basedOn w:val="afffff1"/>
    <w:qFormat/>
    <w:rsid w:val="00614CC1"/>
    <w:pPr>
      <w:ind w:left="811" w:firstLineChars="0" w:firstLine="0"/>
    </w:pPr>
    <w:rPr>
      <w:sz w:val="18"/>
    </w:rPr>
  </w:style>
  <w:style w:type="paragraph" w:customStyle="1" w:styleId="X">
    <w:name w:val="标准文件_注X后"/>
    <w:basedOn w:val="afffff1"/>
    <w:qFormat/>
    <w:rsid w:val="00614CC1"/>
    <w:pPr>
      <w:ind w:left="811" w:firstLineChars="0" w:firstLine="0"/>
    </w:pPr>
    <w:rPr>
      <w:sz w:val="18"/>
    </w:rPr>
  </w:style>
  <w:style w:type="paragraph" w:customStyle="1" w:styleId="affffffffffd">
    <w:name w:val="标准文件_示例后"/>
    <w:basedOn w:val="afffff1"/>
    <w:qFormat/>
    <w:rsid w:val="00AC5DF4"/>
    <w:pPr>
      <w:ind w:left="964" w:firstLineChars="0" w:firstLine="0"/>
    </w:pPr>
    <w:rPr>
      <w:sz w:val="18"/>
    </w:rPr>
  </w:style>
  <w:style w:type="paragraph" w:customStyle="1" w:styleId="X0">
    <w:name w:val="标准文件_示例X后"/>
    <w:basedOn w:val="afffff1"/>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e">
    <w:name w:val="标准文件_索引项"/>
    <w:basedOn w:val="afffff1"/>
    <w:next w:val="afffff1"/>
    <w:qFormat/>
    <w:rsid w:val="00E210B5"/>
    <w:pPr>
      <w:tabs>
        <w:tab w:val="right" w:leader="dot" w:pos="9356"/>
      </w:tabs>
      <w:ind w:left="210" w:firstLineChars="0" w:hanging="210"/>
      <w:jc w:val="left"/>
    </w:pPr>
  </w:style>
  <w:style w:type="paragraph" w:customStyle="1" w:styleId="afffffffffff">
    <w:name w:val="标准文件_附录一级无标题"/>
    <w:basedOn w:val="affa"/>
    <w:qFormat/>
    <w:rsid w:val="009D6BCA"/>
    <w:pPr>
      <w:spacing w:beforeLines="0" w:afterLines="0" w:line="276" w:lineRule="auto"/>
      <w:outlineLvl w:val="9"/>
    </w:pPr>
    <w:rPr>
      <w:rFonts w:ascii="宋体" w:eastAsia="宋体"/>
    </w:rPr>
  </w:style>
  <w:style w:type="paragraph" w:customStyle="1" w:styleId="afffffffffff0">
    <w:name w:val="标准文件_附录二级无标题"/>
    <w:basedOn w:val="affb"/>
    <w:rsid w:val="009D6BCA"/>
    <w:pPr>
      <w:spacing w:beforeLines="0" w:afterLines="0" w:line="276" w:lineRule="auto"/>
      <w:outlineLvl w:val="9"/>
    </w:pPr>
    <w:rPr>
      <w:rFonts w:ascii="宋体" w:eastAsia="宋体"/>
    </w:rPr>
  </w:style>
  <w:style w:type="paragraph" w:customStyle="1" w:styleId="afffffffffff1">
    <w:name w:val="标准文件_附录三级无标题"/>
    <w:basedOn w:val="affc"/>
    <w:qFormat/>
    <w:rsid w:val="00A41CB5"/>
    <w:pPr>
      <w:spacing w:beforeLines="0" w:afterLines="0" w:line="276" w:lineRule="auto"/>
      <w:outlineLvl w:val="9"/>
    </w:pPr>
    <w:rPr>
      <w:rFonts w:ascii="宋体" w:eastAsia="宋体"/>
    </w:rPr>
  </w:style>
  <w:style w:type="paragraph" w:customStyle="1" w:styleId="afffffffffff2">
    <w:name w:val="标准文件_附录四级无标题"/>
    <w:basedOn w:val="affd"/>
    <w:qFormat/>
    <w:rsid w:val="00A41CB5"/>
    <w:pPr>
      <w:spacing w:beforeLines="0" w:afterLines="0" w:line="276" w:lineRule="auto"/>
      <w:outlineLvl w:val="9"/>
    </w:pPr>
    <w:rPr>
      <w:rFonts w:ascii="宋体" w:eastAsia="宋体"/>
    </w:rPr>
  </w:style>
  <w:style w:type="paragraph" w:customStyle="1" w:styleId="afffffffffff3">
    <w:name w:val="标准文件_附录五级无标题"/>
    <w:basedOn w:val="affe"/>
    <w:qFormat/>
    <w:rsid w:val="00A41CB5"/>
    <w:pPr>
      <w:spacing w:beforeLines="0" w:afterLines="0" w:line="276" w:lineRule="auto"/>
      <w:outlineLvl w:val="9"/>
    </w:pPr>
    <w:rPr>
      <w:rFonts w:ascii="宋体" w:eastAsia="宋体"/>
    </w:rPr>
  </w:style>
  <w:style w:type="paragraph" w:customStyle="1" w:styleId="affffffffff0">
    <w:name w:val="标准文件_示例内容"/>
    <w:basedOn w:val="afffff1"/>
    <w:qFormat/>
    <w:rsid w:val="009674AD"/>
    <w:pPr>
      <w:ind w:firstLine="420"/>
    </w:pPr>
    <w:rPr>
      <w:sz w:val="18"/>
    </w:rPr>
  </w:style>
  <w:style w:type="paragraph" w:customStyle="1" w:styleId="afffffffffff4">
    <w:name w:val="标准文件_引言一级无标题"/>
    <w:basedOn w:val="a7"/>
    <w:next w:val="afffff1"/>
    <w:qFormat/>
    <w:rsid w:val="00843C13"/>
    <w:pPr>
      <w:spacing w:beforeLines="0" w:afterLines="0" w:line="276" w:lineRule="auto"/>
    </w:pPr>
    <w:rPr>
      <w:rFonts w:ascii="宋体" w:eastAsia="宋体"/>
    </w:rPr>
  </w:style>
  <w:style w:type="paragraph" w:customStyle="1" w:styleId="afffffffffff5">
    <w:name w:val="标准文件_引言二级无标题"/>
    <w:basedOn w:val="a8"/>
    <w:next w:val="afffff1"/>
    <w:qFormat/>
    <w:rsid w:val="00843C13"/>
    <w:pPr>
      <w:spacing w:beforeLines="0" w:afterLines="0" w:line="276" w:lineRule="auto"/>
    </w:pPr>
    <w:rPr>
      <w:rFonts w:ascii="宋体" w:eastAsia="宋体"/>
    </w:rPr>
  </w:style>
  <w:style w:type="paragraph" w:customStyle="1" w:styleId="afffffffffff6">
    <w:name w:val="标准文件_引言三级无标题"/>
    <w:basedOn w:val="a9"/>
    <w:qFormat/>
    <w:rsid w:val="00534BDF"/>
    <w:pPr>
      <w:spacing w:beforeLines="0" w:afterLines="0" w:line="276" w:lineRule="auto"/>
    </w:pPr>
    <w:rPr>
      <w:rFonts w:ascii="宋体" w:eastAsia="宋体"/>
    </w:rPr>
  </w:style>
  <w:style w:type="paragraph" w:customStyle="1" w:styleId="afffffffffff7">
    <w:name w:val="标准文件_引言四级无标题"/>
    <w:basedOn w:val="aa"/>
    <w:next w:val="afffff1"/>
    <w:qFormat/>
    <w:rsid w:val="00534BDF"/>
    <w:pPr>
      <w:spacing w:beforeLines="0" w:afterLines="0" w:line="276" w:lineRule="auto"/>
    </w:pPr>
    <w:rPr>
      <w:rFonts w:ascii="宋体" w:eastAsia="宋体"/>
    </w:rPr>
  </w:style>
  <w:style w:type="paragraph" w:customStyle="1" w:styleId="afffffffffff8">
    <w:name w:val="标准文件_引言五级无标题"/>
    <w:basedOn w:val="ab"/>
    <w:next w:val="afffff1"/>
    <w:qFormat/>
    <w:rsid w:val="00534BDF"/>
    <w:pPr>
      <w:spacing w:beforeLines="0" w:afterLines="0" w:line="276" w:lineRule="auto"/>
    </w:pPr>
    <w:rPr>
      <w:rFonts w:ascii="宋体" w:eastAsia="宋体"/>
    </w:rPr>
  </w:style>
  <w:style w:type="paragraph" w:customStyle="1" w:styleId="afffffffffff9">
    <w:name w:val="标准文件_索引标题"/>
    <w:basedOn w:val="afffff8"/>
    <w:next w:val="afffff1"/>
    <w:qFormat/>
    <w:rsid w:val="002643C3"/>
    <w:rPr>
      <w:rFonts w:hAnsi="黑体"/>
    </w:rPr>
  </w:style>
  <w:style w:type="paragraph" w:customStyle="1" w:styleId="afffffffffffa">
    <w:name w:val="标准文件_脚注内容"/>
    <w:basedOn w:val="afffff1"/>
    <w:qFormat/>
    <w:rsid w:val="00DC3067"/>
    <w:pPr>
      <w:ind w:leftChars="200" w:left="400" w:hangingChars="200" w:hanging="200"/>
    </w:pPr>
    <w:rPr>
      <w:sz w:val="15"/>
    </w:rPr>
  </w:style>
  <w:style w:type="paragraph" w:customStyle="1" w:styleId="afffffffffffb">
    <w:name w:val="标准文件_术语条一"/>
    <w:basedOn w:val="afffffffff4"/>
    <w:next w:val="afffff1"/>
    <w:qFormat/>
    <w:rsid w:val="00AF0C18"/>
  </w:style>
  <w:style w:type="paragraph" w:customStyle="1" w:styleId="afffffffffffc">
    <w:name w:val="标准文件_术语条二"/>
    <w:basedOn w:val="afffffffff7"/>
    <w:next w:val="afffff1"/>
    <w:qFormat/>
    <w:rsid w:val="00AF0C18"/>
  </w:style>
  <w:style w:type="paragraph" w:customStyle="1" w:styleId="afffffffffffd">
    <w:name w:val="标准文件_术语条三"/>
    <w:basedOn w:val="afffffffff6"/>
    <w:next w:val="afffff1"/>
    <w:qFormat/>
    <w:rsid w:val="00AF0C18"/>
  </w:style>
  <w:style w:type="paragraph" w:customStyle="1" w:styleId="afffffffffffe">
    <w:name w:val="标准文件_术语条四"/>
    <w:basedOn w:val="afffffffff9"/>
    <w:next w:val="afffff1"/>
    <w:qFormat/>
    <w:rsid w:val="00AF0C18"/>
  </w:style>
  <w:style w:type="paragraph" w:customStyle="1" w:styleId="affffffffffff">
    <w:name w:val="标准文件_术语条五"/>
    <w:basedOn w:val="afffffffff5"/>
    <w:next w:val="afffff1"/>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styleId="affffffffffff0">
    <w:name w:val="Document Map"/>
    <w:basedOn w:val="afffb"/>
    <w:link w:val="affffffffffff1"/>
    <w:uiPriority w:val="99"/>
    <w:semiHidden/>
    <w:unhideWhenUsed/>
    <w:rsid w:val="00BE6A6B"/>
    <w:rPr>
      <w:rFonts w:ascii="宋体"/>
      <w:sz w:val="18"/>
      <w:szCs w:val="18"/>
    </w:rPr>
  </w:style>
  <w:style w:type="character" w:customStyle="1" w:styleId="affffffffffff1">
    <w:name w:val="文档结构图 字符"/>
    <w:basedOn w:val="afffc"/>
    <w:link w:val="affffffffffff0"/>
    <w:uiPriority w:val="99"/>
    <w:semiHidden/>
    <w:rsid w:val="00BE6A6B"/>
    <w:rPr>
      <w:rFonts w:ascii="宋体"/>
      <w:kern w:val="2"/>
      <w:sz w:val="18"/>
      <w:szCs w:val="18"/>
    </w:rPr>
  </w:style>
  <w:style w:type="paragraph" w:customStyle="1" w:styleId="affffffffffff2">
    <w:name w:val="段"/>
    <w:link w:val="Char0"/>
    <w:rsid w:val="00570B1B"/>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basedOn w:val="afffc"/>
    <w:link w:val="affffffffffff2"/>
    <w:rsid w:val="00570B1B"/>
    <w:rPr>
      <w:rFonts w:ascii="宋体" w:hAnsi="Times New Roman"/>
      <w:noProof/>
      <w:sz w:val="21"/>
    </w:rPr>
  </w:style>
  <w:style w:type="paragraph" w:customStyle="1" w:styleId="af7">
    <w:name w:val="注：（正文）"/>
    <w:basedOn w:val="afffb"/>
    <w:next w:val="affffffffffff2"/>
    <w:rsid w:val="00586BBE"/>
    <w:pPr>
      <w:numPr>
        <w:numId w:val="41"/>
      </w:numPr>
      <w:autoSpaceDE w:val="0"/>
      <w:autoSpaceDN w:val="0"/>
      <w:adjustRightInd/>
      <w:spacing w:line="240" w:lineRule="auto"/>
    </w:pPr>
    <w:rPr>
      <w:rFonts w:ascii="宋体" w:hAnsi="Times New Roman"/>
      <w:kern w:val="0"/>
      <w:sz w:val="18"/>
      <w:szCs w:val="18"/>
    </w:rPr>
  </w:style>
  <w:style w:type="paragraph" w:customStyle="1" w:styleId="af3">
    <w:name w:val="一级条标题"/>
    <w:next w:val="affffffffffff2"/>
    <w:rsid w:val="00586BBE"/>
    <w:pPr>
      <w:numPr>
        <w:ilvl w:val="1"/>
        <w:numId w:val="42"/>
      </w:numPr>
      <w:spacing w:beforeLines="50" w:afterLines="50"/>
      <w:outlineLvl w:val="2"/>
    </w:pPr>
    <w:rPr>
      <w:rFonts w:ascii="黑体" w:eastAsia="黑体" w:hAnsi="Times New Roman"/>
      <w:sz w:val="21"/>
      <w:szCs w:val="21"/>
    </w:rPr>
  </w:style>
  <w:style w:type="paragraph" w:customStyle="1" w:styleId="af2">
    <w:name w:val="章标题"/>
    <w:next w:val="affffffffffff2"/>
    <w:rsid w:val="00586BBE"/>
    <w:pPr>
      <w:numPr>
        <w:numId w:val="42"/>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f2"/>
    <w:rsid w:val="00586BBE"/>
    <w:pPr>
      <w:numPr>
        <w:ilvl w:val="2"/>
      </w:numPr>
      <w:spacing w:before="50" w:after="50"/>
      <w:outlineLvl w:val="3"/>
    </w:pPr>
  </w:style>
  <w:style w:type="paragraph" w:customStyle="1" w:styleId="af5">
    <w:name w:val="四级条标题"/>
    <w:basedOn w:val="afffb"/>
    <w:next w:val="affffffffffff2"/>
    <w:rsid w:val="00586BBE"/>
    <w:pPr>
      <w:widowControl/>
      <w:numPr>
        <w:ilvl w:val="4"/>
        <w:numId w:val="42"/>
      </w:numPr>
      <w:adjustRightInd/>
      <w:spacing w:beforeLines="50" w:afterLines="50" w:line="240" w:lineRule="auto"/>
      <w:jc w:val="left"/>
      <w:outlineLvl w:val="5"/>
    </w:pPr>
    <w:rPr>
      <w:rFonts w:ascii="黑体" w:eastAsia="黑体" w:hAnsi="Times New Roman"/>
      <w:kern w:val="0"/>
    </w:rPr>
  </w:style>
  <w:style w:type="paragraph" w:customStyle="1" w:styleId="af6">
    <w:name w:val="五级条标题"/>
    <w:basedOn w:val="af5"/>
    <w:next w:val="affffffffffff2"/>
    <w:rsid w:val="00586BBE"/>
    <w:pPr>
      <w:numPr>
        <w:ilvl w:val="5"/>
      </w:numPr>
      <w:outlineLvl w:val="6"/>
    </w:pPr>
  </w:style>
  <w:style w:type="paragraph" w:customStyle="1" w:styleId="affffffffffff3">
    <w:name w:val="其他标准标志"/>
    <w:basedOn w:val="affffb"/>
    <w:rsid w:val="00A94565"/>
    <w:pPr>
      <w:framePr w:w="6101" w:h="1389" w:hRule="exact" w:hSpace="181" w:vSpace="181" w:wrap="around" w:vAnchor="page" w:hAnchor="page" w:x="4673" w:y="942"/>
    </w:pPr>
    <w:rPr>
      <w:szCs w:val="96"/>
    </w:rPr>
  </w:style>
  <w:style w:type="paragraph" w:styleId="TOC9">
    <w:name w:val="toc 9"/>
    <w:basedOn w:val="afffb"/>
    <w:next w:val="afffb"/>
    <w:autoRedefine/>
    <w:semiHidden/>
    <w:rsid w:val="004F3656"/>
    <w:pPr>
      <w:adjustRightInd/>
      <w:spacing w:line="240" w:lineRule="auto"/>
      <w:ind w:left="1470"/>
      <w:jc w:val="left"/>
    </w:pPr>
    <w:rPr>
      <w:rFonts w:ascii="Times New Roman" w:hAnsi="Times New Roman"/>
      <w:sz w:val="20"/>
      <w:szCs w:val="20"/>
    </w:rPr>
  </w:style>
  <w:style w:type="paragraph" w:customStyle="1" w:styleId="affffffffffff4">
    <w:name w:val="终结线"/>
    <w:basedOn w:val="afffb"/>
    <w:rsid w:val="004F3656"/>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5">
    <w:name w:val="列项——（一级）"/>
    <w:rsid w:val="00B1075D"/>
    <w:pPr>
      <w:widowControl w:val="0"/>
      <w:ind w:left="833" w:hanging="408"/>
      <w:jc w:val="both"/>
    </w:pPr>
    <w:rPr>
      <w:rFonts w:ascii="宋体" w:hAnsi="Times New Roman"/>
      <w:sz w:val="21"/>
    </w:rPr>
  </w:style>
  <w:style w:type="paragraph" w:styleId="affffffffffff6">
    <w:name w:val="Revision"/>
    <w:hidden/>
    <w:uiPriority w:val="99"/>
    <w:semiHidden/>
    <w:rsid w:val="00152E46"/>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2.tiff"/><Relationship Id="rId23" Type="http://schemas.openxmlformats.org/officeDocument/2006/relationships/header" Target="header7.xml"/><Relationship Id="rId28"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53F8ED656F04A3CAF418CB21C7CF58F"/>
        <w:category>
          <w:name w:val="常规"/>
          <w:gallery w:val="placeholder"/>
        </w:category>
        <w:types>
          <w:type w:val="bbPlcHdr"/>
        </w:types>
        <w:behaviors>
          <w:behavior w:val="content"/>
        </w:behaviors>
        <w:guid w:val="{EC861542-1A8B-4FD9-8483-3666F53F133A}"/>
      </w:docPartPr>
      <w:docPartBody>
        <w:p w:rsidR="00C56213" w:rsidRDefault="009901A5">
          <w:pPr>
            <w:pStyle w:val="D53F8ED656F04A3CAF418CB21C7CF58F"/>
          </w:pPr>
          <w:r w:rsidRPr="00751A05">
            <w:rPr>
              <w:rStyle w:val="a3"/>
              <w:rFonts w:hint="eastAsia"/>
            </w:rPr>
            <w:t>单击或点击此处输入文字。</w:t>
          </w:r>
        </w:p>
      </w:docPartBody>
    </w:docPart>
    <w:docPart>
      <w:docPartPr>
        <w:name w:val="475CC17D70734919A02CD9B6E1175F9D"/>
        <w:category>
          <w:name w:val="常规"/>
          <w:gallery w:val="placeholder"/>
        </w:category>
        <w:types>
          <w:type w:val="bbPlcHdr"/>
        </w:types>
        <w:behaviors>
          <w:behavior w:val="content"/>
        </w:behaviors>
        <w:guid w:val="{23E5DD94-F646-42DF-9EC1-4D49B032BB60}"/>
      </w:docPartPr>
      <w:docPartBody>
        <w:p w:rsidR="00C56213" w:rsidRDefault="009901A5">
          <w:pPr>
            <w:pStyle w:val="475CC17D70734919A02CD9B6E1175F9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Italic">
    <w:altName w:val="Cambria"/>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901A5"/>
    <w:rsid w:val="00001454"/>
    <w:rsid w:val="00446332"/>
    <w:rsid w:val="005C4F92"/>
    <w:rsid w:val="00600BA7"/>
    <w:rsid w:val="006348FD"/>
    <w:rsid w:val="00646AAF"/>
    <w:rsid w:val="006C3608"/>
    <w:rsid w:val="00836663"/>
    <w:rsid w:val="008B69BD"/>
    <w:rsid w:val="009901A5"/>
    <w:rsid w:val="009E6EF3"/>
    <w:rsid w:val="00A45BF4"/>
    <w:rsid w:val="00AC3681"/>
    <w:rsid w:val="00B65078"/>
    <w:rsid w:val="00C56213"/>
    <w:rsid w:val="00C8733A"/>
    <w:rsid w:val="00E001E9"/>
    <w:rsid w:val="00E44598"/>
    <w:rsid w:val="00E742F2"/>
    <w:rsid w:val="00EF60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62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6213"/>
    <w:rPr>
      <w:color w:val="808080"/>
    </w:rPr>
  </w:style>
  <w:style w:type="paragraph" w:customStyle="1" w:styleId="D53F8ED656F04A3CAF418CB21C7CF58F">
    <w:name w:val="D53F8ED656F04A3CAF418CB21C7CF58F"/>
    <w:rsid w:val="00C56213"/>
    <w:pPr>
      <w:widowControl w:val="0"/>
      <w:jc w:val="both"/>
    </w:pPr>
  </w:style>
  <w:style w:type="paragraph" w:customStyle="1" w:styleId="475CC17D70734919A02CD9B6E1175F9D">
    <w:name w:val="475CC17D70734919A02CD9B6E1175F9D"/>
    <w:rsid w:val="00C5621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8B09C-317E-49FF-A61E-364D0663D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4468</TotalTime>
  <Pages>13</Pages>
  <Words>761</Words>
  <Characters>4341</Characters>
  <Application>Microsoft Office Word</Application>
  <DocSecurity>0</DocSecurity>
  <Lines>36</Lines>
  <Paragraphs>10</Paragraphs>
  <ScaleCrop>false</ScaleCrop>
  <Company>PCMI</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zxzx</dc:creator>
  <cp:lastModifiedBy>Administrator</cp:lastModifiedBy>
  <cp:revision>23</cp:revision>
  <cp:lastPrinted>2022-07-07T03:20:00Z</cp:lastPrinted>
  <dcterms:created xsi:type="dcterms:W3CDTF">2022-07-01T01:38:00Z</dcterms:created>
  <dcterms:modified xsi:type="dcterms:W3CDTF">2022-07-07T03:20:00Z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