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4F" w:rsidRDefault="003B2B4F" w:rsidP="00DC375D">
      <w:pPr>
        <w:pStyle w:val="af6"/>
        <w:framePr w:wrap="around"/>
      </w:pPr>
      <w:r w:rsidRPr="00DC375D">
        <w:rPr>
          <w:rFonts w:ascii="Times New Roman"/>
        </w:rPr>
        <w:t>ICS</w:t>
      </w:r>
      <w:r>
        <w:rPr>
          <w:rFonts w:ascii="MS Mincho" w:eastAsia="MS Mincho" w:hAnsi="MS Mincho" w:cs="MS Mincho" w:hint="eastAsia"/>
        </w:rPr>
        <w:t> </w:t>
      </w:r>
      <w:bookmarkStart w:id="0" w:name="ICS"/>
      <w:r w:rsidR="000C5E6B">
        <w:rPr>
          <w:rFonts w:ascii="MS Mincho" w:eastAsiaTheme="minorEastAsia" w:hAnsi="MS Mincho" w:cs="MS Mincho" w:hint="eastAsia"/>
        </w:rPr>
        <w:t>43.040.60</w:t>
      </w:r>
      <w:r w:rsidR="000C5E6B">
        <w:rPr>
          <w:rFonts w:ascii="MS Mincho" w:eastAsiaTheme="minorEastAsia" w:hAnsi="MS Mincho" w:cs="MS Mincho" w:hint="eastAsia"/>
        </w:rPr>
        <w:t>；</w:t>
      </w:r>
      <w:r w:rsidR="007627BD">
        <w:fldChar w:fldCharType="begin">
          <w:ffData>
            <w:name w:val="ICS"/>
            <w:enabled/>
            <w:calcOnExit w:val="0"/>
            <w:helpText w:type="autoText" w:val="请输入正确的ICS号："/>
            <w:textInput>
              <w:default w:val="点击此处添加ICS号"/>
            </w:textInput>
          </w:ffData>
        </w:fldChar>
      </w:r>
      <w:r>
        <w:instrText xml:space="preserve"> FORMTEXT </w:instrText>
      </w:r>
      <w:r w:rsidR="007627BD">
        <w:fldChar w:fldCharType="separate"/>
      </w:r>
      <w:r w:rsidRPr="00DC375D">
        <w:t>59.080.40</w:t>
      </w:r>
      <w:r w:rsidR="007627BD">
        <w:fldChar w:fldCharType="end"/>
      </w:r>
      <w:bookmarkEnd w:id="0"/>
    </w:p>
    <w:p w:rsidR="003B2B4F" w:rsidRDefault="000C5E6B" w:rsidP="00DC375D">
      <w:pPr>
        <w:pStyle w:val="af6"/>
        <w:framePr w:wrap="around"/>
      </w:pPr>
      <w:bookmarkStart w:id="1" w:name="WXFLH"/>
      <w:r>
        <w:rPr>
          <w:rFonts w:hint="eastAsia"/>
        </w:rPr>
        <w:t xml:space="preserve">CCS </w:t>
      </w:r>
      <w:r w:rsidR="007627BD">
        <w:fldChar w:fldCharType="begin">
          <w:ffData>
            <w:name w:val="WXFLH"/>
            <w:enabled/>
            <w:calcOnExit w:val="0"/>
            <w:helpText w:type="autoText" w:val="请输入中国标准文献分类号："/>
            <w:textInput>
              <w:default w:val="点击此处添加中国标准文献分类号"/>
            </w:textInput>
          </w:ffData>
        </w:fldChar>
      </w:r>
      <w:r w:rsidR="003B2B4F">
        <w:instrText xml:space="preserve"> FORMTEXT </w:instrText>
      </w:r>
      <w:r w:rsidR="007627BD">
        <w:fldChar w:fldCharType="separate"/>
      </w:r>
      <w:r w:rsidR="003B2B4F">
        <w:rPr>
          <w:rFonts w:hint="eastAsia"/>
        </w:rPr>
        <w:t>G 42</w:t>
      </w:r>
      <w:r w:rsidR="007627BD">
        <w:fldChar w:fldCharType="end"/>
      </w:r>
      <w:bookmarkEnd w:id="1"/>
    </w:p>
    <w:p w:rsidR="003B2B4F" w:rsidRDefault="007627BD" w:rsidP="00DC375D">
      <w:pPr>
        <w:pStyle w:val="ad"/>
        <w:framePr w:wrap="aroun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5pt;height:56.75pt">
            <v:imagedata r:id="rId8" o:title="GB"/>
          </v:shape>
        </w:pict>
      </w:r>
    </w:p>
    <w:p w:rsidR="003B2B4F" w:rsidRDefault="003B2B4F" w:rsidP="003B2B4F">
      <w:pPr>
        <w:pStyle w:val="ae"/>
        <w:framePr w:wrap="around" w:x="1560" w:y="3229"/>
      </w:pPr>
      <w:r>
        <w:rPr>
          <w:rFonts w:hint="eastAsia"/>
        </w:rPr>
        <w:t>中华人民共和国国家标准</w:t>
      </w:r>
    </w:p>
    <w:p w:rsidR="003B2B4F" w:rsidRDefault="003B2B4F" w:rsidP="003B2B4F">
      <w:pPr>
        <w:pStyle w:val="2"/>
        <w:framePr w:wrap="around" w:x="1937" w:y="3829"/>
      </w:pPr>
      <w:r w:rsidRPr="00DC375D">
        <w:rPr>
          <w:rFonts w:ascii="Times New Roman"/>
        </w:rPr>
        <w:t>GB/T</w:t>
      </w:r>
      <w:r>
        <w:rPr>
          <w:rFonts w:ascii="Times New Roman"/>
        </w:rPr>
        <w:t xml:space="preserve"> </w:t>
      </w:r>
      <w:bookmarkStart w:id="2" w:name="StdNo1"/>
      <w:r w:rsidR="007627BD">
        <w:fldChar w:fldCharType="begin">
          <w:ffData>
            <w:name w:val="StdNo1"/>
            <w:enabled/>
            <w:calcOnExit w:val="0"/>
            <w:textInput>
              <w:default w:val="XXXXX"/>
            </w:textInput>
          </w:ffData>
        </w:fldChar>
      </w:r>
      <w:r>
        <w:instrText xml:space="preserve"> FORMTEXT </w:instrText>
      </w:r>
      <w:r w:rsidR="007627BD">
        <w:fldChar w:fldCharType="separate"/>
      </w:r>
      <w:r>
        <w:t>XXXXX</w:t>
      </w:r>
      <w:r w:rsidR="007627BD">
        <w:fldChar w:fldCharType="end"/>
      </w:r>
      <w:bookmarkEnd w:id="2"/>
      <w:r>
        <w:t>—</w:t>
      </w:r>
      <w:bookmarkStart w:id="3" w:name="StdNo2"/>
      <w:r w:rsidR="007627BD">
        <w:fldChar w:fldCharType="begin">
          <w:ffData>
            <w:name w:val="StdNo2"/>
            <w:enabled/>
            <w:calcOnExit w:val="0"/>
            <w:textInput>
              <w:default w:val="XXXX"/>
              <w:maxLength w:val="4"/>
            </w:textInput>
          </w:ffData>
        </w:fldChar>
      </w:r>
      <w:r>
        <w:instrText xml:space="preserve"> FORMTEXT </w:instrText>
      </w:r>
      <w:r w:rsidR="007627BD">
        <w:fldChar w:fldCharType="separate"/>
      </w:r>
      <w:r>
        <w:t>XXXX</w:t>
      </w:r>
      <w:r w:rsidR="007627BD">
        <w:fldChar w:fldCharType="end"/>
      </w:r>
      <w:bookmarkEnd w:id="3"/>
      <w:r w:rsidR="000C5E6B">
        <w:rPr>
          <w:rFonts w:hint="eastAsia"/>
        </w:rPr>
        <w:t>/ISO</w:t>
      </w:r>
      <w:r w:rsidR="002A04BB">
        <w:rPr>
          <w:rFonts w:hint="eastAsia"/>
        </w:rPr>
        <w:t xml:space="preserve"> </w:t>
      </w:r>
      <w:r w:rsidR="000C5E6B">
        <w:rPr>
          <w:rFonts w:hint="eastAsia"/>
        </w:rPr>
        <w:t>6452:2007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3B2B4F" w:rsidTr="00921CC3">
        <w:tc>
          <w:tcPr>
            <w:tcW w:w="9356" w:type="dxa"/>
            <w:tcBorders>
              <w:top w:val="nil"/>
              <w:left w:val="nil"/>
              <w:bottom w:val="nil"/>
              <w:right w:val="nil"/>
            </w:tcBorders>
            <w:shd w:val="clear" w:color="auto" w:fill="auto"/>
          </w:tcPr>
          <w:p w:rsidR="003B2B4F" w:rsidRDefault="007627BD" w:rsidP="003B2B4F">
            <w:pPr>
              <w:pStyle w:val="af0"/>
              <w:framePr w:wrap="around" w:x="1937" w:y="3829"/>
              <w:wordWrap w:val="0"/>
            </w:pPr>
            <w:bookmarkStart w:id="4" w:name="DT"/>
            <w:r>
              <w:rPr>
                <w:noProof/>
              </w:rPr>
              <w:pict>
                <v:rect id="DT" o:spid="_x0000_s1028" style="position:absolute;left:0;text-align:left;margin-left:372.8pt;margin-top:2.7pt;width:90pt;height:18pt;z-index:-251654144" stroked="f"/>
              </w:pict>
            </w:r>
            <w:r w:rsidR="000C5E6B" w:rsidDel="000C5E6B">
              <w:t xml:space="preserve"> </w:t>
            </w:r>
            <w:bookmarkEnd w:id="4"/>
          </w:p>
        </w:tc>
      </w:tr>
    </w:tbl>
    <w:p w:rsidR="003B2B4F" w:rsidRDefault="003B2B4F" w:rsidP="003B2B4F">
      <w:pPr>
        <w:pStyle w:val="2"/>
        <w:framePr w:wrap="around" w:x="1937" w:y="3829"/>
      </w:pPr>
    </w:p>
    <w:p w:rsidR="003B2B4F" w:rsidRDefault="003B2B4F" w:rsidP="003B2B4F">
      <w:pPr>
        <w:pStyle w:val="2"/>
        <w:framePr w:wrap="around" w:x="1937" w:y="3829"/>
      </w:pPr>
    </w:p>
    <w:bookmarkStart w:id="5" w:name="StdName"/>
    <w:p w:rsidR="003B2B4F" w:rsidRDefault="007627BD" w:rsidP="00DC375D">
      <w:pPr>
        <w:pStyle w:val="af1"/>
        <w:framePr w:wrap="around"/>
      </w:pPr>
      <w:r>
        <w:fldChar w:fldCharType="begin">
          <w:ffData>
            <w:name w:val="StdName"/>
            <w:enabled/>
            <w:calcOnExit w:val="0"/>
            <w:textInput>
              <w:default w:val="点击此处添加标准名称"/>
            </w:textInput>
          </w:ffData>
        </w:fldChar>
      </w:r>
      <w:r w:rsidR="003B2B4F">
        <w:instrText xml:space="preserve"> FORMTEXT </w:instrText>
      </w:r>
      <w:r>
        <w:fldChar w:fldCharType="separate"/>
      </w:r>
      <w:r w:rsidR="003B2B4F" w:rsidRPr="00402E9F">
        <w:rPr>
          <w:rFonts w:hint="eastAsia"/>
          <w:noProof/>
        </w:rPr>
        <w:t>橡胶或塑料涂覆织物</w:t>
      </w:r>
      <w:r w:rsidR="003B2B4F">
        <w:rPr>
          <w:noProof/>
        </w:rPr>
        <w:t xml:space="preserve"> </w:t>
      </w:r>
      <w:r w:rsidR="003B2B4F" w:rsidRPr="00402E9F">
        <w:rPr>
          <w:noProof/>
        </w:rPr>
        <w:t>汽车内饰材料雾化</w:t>
      </w:r>
      <w:r w:rsidR="000C5E6B">
        <w:rPr>
          <w:rFonts w:hint="eastAsia"/>
          <w:noProof/>
        </w:rPr>
        <w:t>性能</w:t>
      </w:r>
      <w:r w:rsidR="003B2B4F" w:rsidRPr="00402E9F">
        <w:rPr>
          <w:noProof/>
        </w:rPr>
        <w:t>的测定</w:t>
      </w:r>
      <w:r>
        <w:fldChar w:fldCharType="end"/>
      </w:r>
      <w:bookmarkEnd w:id="5"/>
    </w:p>
    <w:bookmarkStart w:id="6" w:name="StdEnglishName"/>
    <w:p w:rsidR="003B2B4F" w:rsidRDefault="007627BD" w:rsidP="00DC375D">
      <w:pPr>
        <w:pStyle w:val="af2"/>
        <w:framePr w:wrap="around"/>
      </w:pPr>
      <w:r>
        <w:fldChar w:fldCharType="begin">
          <w:ffData>
            <w:name w:val="StdEnglishName"/>
            <w:enabled/>
            <w:calcOnExit w:val="0"/>
            <w:textInput>
              <w:default w:val="点击此处添加标准英文译名"/>
            </w:textInput>
          </w:ffData>
        </w:fldChar>
      </w:r>
      <w:r w:rsidR="003B2B4F">
        <w:instrText xml:space="preserve"> FORMTEXT </w:instrText>
      </w:r>
      <w:r>
        <w:fldChar w:fldCharType="separate"/>
      </w:r>
      <w:r w:rsidR="003B2B4F" w:rsidRPr="00402E9F">
        <w:rPr>
          <w:noProof/>
        </w:rPr>
        <w:t>Rubber- or plastics-coated fabrics — Determination of fogging characteristics of trim materials in the interior of automobile</w:t>
      </w:r>
      <w:r>
        <w:fldChar w:fldCharType="end"/>
      </w:r>
      <w:bookmarkEnd w:id="6"/>
      <w:r w:rsidR="006B0373">
        <w:rPr>
          <w:rFonts w:hint="eastAsia"/>
        </w:rPr>
        <w:t>s</w:t>
      </w:r>
    </w:p>
    <w:p w:rsidR="003B2B4F" w:rsidRPr="00DC375D" w:rsidRDefault="006B0373" w:rsidP="00DC375D">
      <w:pPr>
        <w:pStyle w:val="af3"/>
        <w:framePr w:wrap="around"/>
      </w:pPr>
      <w:bookmarkStart w:id="7" w:name="YZBS"/>
      <w:r>
        <w:rPr>
          <w:rFonts w:hint="eastAsia"/>
        </w:rPr>
        <w:t>(</w:t>
      </w:r>
      <w:r w:rsidR="007627BD">
        <w:fldChar w:fldCharType="begin">
          <w:ffData>
            <w:name w:val="YZBS"/>
            <w:enabled/>
            <w:calcOnExit w:val="0"/>
            <w:textInput>
              <w:default w:val="点击此处添加与国际标准一致性程度的标识"/>
            </w:textInput>
          </w:ffData>
        </w:fldChar>
      </w:r>
      <w:r>
        <w:instrText xml:space="preserve"> FORMTEXT </w:instrText>
      </w:r>
      <w:r w:rsidR="007627BD">
        <w:fldChar w:fldCharType="separate"/>
      </w:r>
      <w:r w:rsidRPr="00402E9F">
        <w:rPr>
          <w:noProof/>
        </w:rPr>
        <w:t>ISO 6452:2007</w:t>
      </w:r>
      <w:r>
        <w:rPr>
          <w:rFonts w:hint="eastAsia"/>
          <w:noProof/>
        </w:rPr>
        <w:t>，IDT</w:t>
      </w:r>
      <w:r w:rsidR="007627BD">
        <w:fldChar w:fldCharType="end"/>
      </w:r>
      <w:bookmarkEnd w:id="7"/>
      <w:r>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3B2B4F" w:rsidTr="00921CC3">
        <w:tc>
          <w:tcPr>
            <w:tcW w:w="9855" w:type="dxa"/>
            <w:tcBorders>
              <w:top w:val="nil"/>
              <w:left w:val="nil"/>
              <w:bottom w:val="nil"/>
              <w:right w:val="nil"/>
            </w:tcBorders>
            <w:shd w:val="clear" w:color="auto" w:fill="auto"/>
          </w:tcPr>
          <w:p w:rsidR="003B2B4F" w:rsidRDefault="007627BD" w:rsidP="006B0373">
            <w:pPr>
              <w:pStyle w:val="af4"/>
              <w:framePr w:wrap="around"/>
            </w:pPr>
            <w:r>
              <w:rPr>
                <w:noProof/>
              </w:rPr>
              <w:pict>
                <v:rect id="RQ" o:spid="_x0000_s1030" style="position:absolute;left:0;text-align:left;margin-left:173.3pt;margin-top:45.15pt;width:150pt;height:20pt;z-index:-251652096" stroked="f">
                  <w10:anchorlock/>
                </v:rect>
              </w:pict>
            </w:r>
            <w:r>
              <w:rPr>
                <w:noProof/>
              </w:rPr>
              <w:pict>
                <v:rect id="LB" o:spid="_x0000_s1029" style="position:absolute;left:0;text-align:left;margin-left:193.3pt;margin-top:20.15pt;width:100pt;height:24pt;z-index:-251653120" stroked="f"/>
              </w:pict>
            </w:r>
            <w:r>
              <w:fldChar w:fldCharType="begin">
                <w:ffData>
                  <w:name w:val="LB"/>
                  <w:enabled/>
                  <w:calcOnExit w:val="0"/>
                  <w:ddList>
                    <w:listEntry w:val="（征求意见稿）"/>
                  </w:ddList>
                </w:ffData>
              </w:fldChar>
            </w:r>
            <w:r w:rsidR="006B0373">
              <w:instrText xml:space="preserve"> </w:instrText>
            </w:r>
            <w:bookmarkStart w:id="8" w:name="LB"/>
            <w:r w:rsidR="006B0373">
              <w:instrText xml:space="preserve">FORMDROPDOWN </w:instrText>
            </w:r>
            <w:r>
              <w:fldChar w:fldCharType="separate"/>
            </w:r>
            <w:r>
              <w:fldChar w:fldCharType="end"/>
            </w:r>
            <w:bookmarkEnd w:id="8"/>
          </w:p>
        </w:tc>
      </w:tr>
      <w:bookmarkStart w:id="9" w:name="WCRQ"/>
      <w:tr w:rsidR="003B2B4F" w:rsidTr="00921CC3">
        <w:tc>
          <w:tcPr>
            <w:tcW w:w="9855" w:type="dxa"/>
            <w:tcBorders>
              <w:top w:val="nil"/>
              <w:left w:val="nil"/>
              <w:bottom w:val="nil"/>
              <w:right w:val="nil"/>
            </w:tcBorders>
            <w:shd w:val="clear" w:color="auto" w:fill="auto"/>
          </w:tcPr>
          <w:p w:rsidR="003B2B4F" w:rsidRDefault="007627BD" w:rsidP="00DC375D">
            <w:pPr>
              <w:pStyle w:val="af5"/>
              <w:framePr w:wrap="around"/>
            </w:pPr>
            <w:r>
              <w:fldChar w:fldCharType="begin">
                <w:ffData>
                  <w:name w:val="WCRQ"/>
                  <w:enabled/>
                  <w:calcOnExit w:val="0"/>
                  <w:textInput/>
                </w:ffData>
              </w:fldChar>
            </w:r>
            <w:r w:rsidR="003B2B4F">
              <w:instrText xml:space="preserve"> FORMTEXT </w:instrText>
            </w:r>
            <w:r>
              <w:fldChar w:fldCharType="separate"/>
            </w:r>
            <w:r w:rsidR="003B2B4F">
              <w:rPr>
                <w:noProof/>
              </w:rPr>
              <w:t> </w:t>
            </w:r>
            <w:r w:rsidR="003B2B4F">
              <w:rPr>
                <w:noProof/>
              </w:rPr>
              <w:t> </w:t>
            </w:r>
            <w:r w:rsidR="003B2B4F">
              <w:rPr>
                <w:noProof/>
              </w:rPr>
              <w:t> </w:t>
            </w:r>
            <w:r w:rsidR="003B2B4F">
              <w:rPr>
                <w:noProof/>
              </w:rPr>
              <w:t> </w:t>
            </w:r>
            <w:r w:rsidR="003B2B4F">
              <w:rPr>
                <w:noProof/>
              </w:rPr>
              <w:t> </w:t>
            </w:r>
            <w:r>
              <w:fldChar w:fldCharType="end"/>
            </w:r>
            <w:bookmarkEnd w:id="9"/>
          </w:p>
        </w:tc>
      </w:tr>
    </w:tbl>
    <w:bookmarkStart w:id="10" w:name="FY"/>
    <w:p w:rsidR="003B2B4F" w:rsidRDefault="007627BD" w:rsidP="00DC375D">
      <w:pPr>
        <w:pStyle w:val="af9"/>
        <w:framePr w:wrap="around"/>
      </w:pPr>
      <w:r w:rsidRPr="00DC375D">
        <w:rPr>
          <w:rFonts w:ascii="黑体"/>
        </w:rPr>
        <w:fldChar w:fldCharType="begin">
          <w:ffData>
            <w:name w:val="FY"/>
            <w:enabled/>
            <w:calcOnExit w:val="0"/>
            <w:textInput>
              <w:default w:val="XXXX"/>
              <w:maxLength w:val="4"/>
            </w:textInput>
          </w:ffData>
        </w:fldChar>
      </w:r>
      <w:r w:rsidR="003B2B4F" w:rsidRPr="00DC375D">
        <w:rPr>
          <w:rFonts w:ascii="黑体"/>
        </w:rPr>
        <w:instrText xml:space="preserve"> FORMTEXT </w:instrText>
      </w:r>
      <w:r w:rsidRPr="00DC375D">
        <w:rPr>
          <w:rFonts w:ascii="黑体"/>
        </w:rPr>
      </w:r>
      <w:r w:rsidRPr="00DC375D">
        <w:rPr>
          <w:rFonts w:ascii="黑体"/>
        </w:rPr>
        <w:fldChar w:fldCharType="separate"/>
      </w:r>
      <w:r w:rsidR="003B2B4F">
        <w:rPr>
          <w:rFonts w:ascii="黑体"/>
          <w:noProof/>
        </w:rPr>
        <w:t>XXXX</w:t>
      </w:r>
      <w:r w:rsidRPr="00DC375D">
        <w:rPr>
          <w:rFonts w:ascii="黑体"/>
        </w:rPr>
        <w:fldChar w:fldCharType="end"/>
      </w:r>
      <w:bookmarkEnd w:id="10"/>
      <w:r w:rsidR="003B2B4F">
        <w:t xml:space="preserve"> </w:t>
      </w:r>
      <w:r w:rsidR="003B2B4F" w:rsidRPr="00DC375D">
        <w:rPr>
          <w:rFonts w:ascii="黑体"/>
        </w:rPr>
        <w:t>-</w:t>
      </w:r>
      <w:r w:rsidR="003B2B4F">
        <w:t xml:space="preserve"> </w:t>
      </w:r>
      <w:bookmarkStart w:id="11" w:name="FM"/>
      <w:r w:rsidRPr="00DC375D">
        <w:rPr>
          <w:rFonts w:ascii="黑体"/>
        </w:rPr>
        <w:fldChar w:fldCharType="begin">
          <w:ffData>
            <w:name w:val="FM"/>
            <w:enabled/>
            <w:calcOnExit w:val="0"/>
            <w:textInput>
              <w:default w:val="XX"/>
              <w:maxLength w:val="2"/>
            </w:textInput>
          </w:ffData>
        </w:fldChar>
      </w:r>
      <w:r w:rsidR="003B2B4F" w:rsidRPr="00DC375D">
        <w:rPr>
          <w:rFonts w:ascii="黑体"/>
        </w:rPr>
        <w:instrText xml:space="preserve"> FORMTEXT </w:instrText>
      </w:r>
      <w:r w:rsidRPr="00DC375D">
        <w:rPr>
          <w:rFonts w:ascii="黑体"/>
        </w:rPr>
      </w:r>
      <w:r w:rsidRPr="00DC375D">
        <w:rPr>
          <w:rFonts w:ascii="黑体"/>
        </w:rPr>
        <w:fldChar w:fldCharType="separate"/>
      </w:r>
      <w:r w:rsidR="003B2B4F">
        <w:rPr>
          <w:rFonts w:ascii="黑体"/>
          <w:noProof/>
        </w:rPr>
        <w:t>XX</w:t>
      </w:r>
      <w:r w:rsidRPr="00DC375D">
        <w:rPr>
          <w:rFonts w:ascii="黑体"/>
        </w:rPr>
        <w:fldChar w:fldCharType="end"/>
      </w:r>
      <w:bookmarkEnd w:id="11"/>
      <w:r w:rsidR="003B2B4F">
        <w:t xml:space="preserve"> </w:t>
      </w:r>
      <w:r w:rsidR="003B2B4F" w:rsidRPr="00DC375D">
        <w:rPr>
          <w:rFonts w:ascii="黑体"/>
        </w:rPr>
        <w:t>-</w:t>
      </w:r>
      <w:r w:rsidR="003B2B4F">
        <w:t xml:space="preserve"> </w:t>
      </w:r>
      <w:bookmarkStart w:id="12" w:name="FD"/>
      <w:r w:rsidRPr="00DC375D">
        <w:rPr>
          <w:rFonts w:ascii="黑体"/>
        </w:rPr>
        <w:fldChar w:fldCharType="begin">
          <w:ffData>
            <w:name w:val="FD"/>
            <w:enabled/>
            <w:calcOnExit w:val="0"/>
            <w:textInput>
              <w:default w:val="XX"/>
              <w:maxLength w:val="2"/>
            </w:textInput>
          </w:ffData>
        </w:fldChar>
      </w:r>
      <w:r w:rsidR="003B2B4F" w:rsidRPr="00DC375D">
        <w:rPr>
          <w:rFonts w:ascii="黑体"/>
        </w:rPr>
        <w:instrText xml:space="preserve"> FORMTEXT </w:instrText>
      </w:r>
      <w:r w:rsidRPr="00DC375D">
        <w:rPr>
          <w:rFonts w:ascii="黑体"/>
        </w:rPr>
      </w:r>
      <w:r w:rsidRPr="00DC375D">
        <w:rPr>
          <w:rFonts w:ascii="黑体"/>
        </w:rPr>
        <w:fldChar w:fldCharType="separate"/>
      </w:r>
      <w:r w:rsidR="003B2B4F">
        <w:rPr>
          <w:rFonts w:ascii="黑体"/>
          <w:noProof/>
        </w:rPr>
        <w:t>XX</w:t>
      </w:r>
      <w:r w:rsidRPr="00DC375D">
        <w:rPr>
          <w:rFonts w:ascii="黑体"/>
        </w:rPr>
        <w:fldChar w:fldCharType="end"/>
      </w:r>
      <w:bookmarkEnd w:id="12"/>
      <w:r w:rsidR="003B2B4F">
        <w:rPr>
          <w:rFonts w:hint="eastAsia"/>
        </w:rPr>
        <w:t>发布</w:t>
      </w:r>
      <w:r>
        <w:pict>
          <v:line id="_x0000_s1026" style="position:absolute;z-index:251660288;mso-position-horizontal-relative:text;mso-position-vertical-relative:page" from="-.05pt,728.5pt" to="481.85pt,728.5pt">
            <w10:wrap anchory="page"/>
            <w10:anchorlock/>
          </v:line>
        </w:pict>
      </w:r>
    </w:p>
    <w:bookmarkStart w:id="13" w:name="SY"/>
    <w:p w:rsidR="003B2B4F" w:rsidRDefault="007627BD" w:rsidP="00DC375D">
      <w:pPr>
        <w:pStyle w:val="afa"/>
        <w:framePr w:wrap="around"/>
      </w:pPr>
      <w:r w:rsidRPr="00DC375D">
        <w:rPr>
          <w:rFonts w:ascii="黑体"/>
        </w:rPr>
        <w:fldChar w:fldCharType="begin">
          <w:ffData>
            <w:name w:val="SY"/>
            <w:enabled/>
            <w:calcOnExit w:val="0"/>
            <w:textInput>
              <w:default w:val="XXXX"/>
              <w:maxLength w:val="4"/>
            </w:textInput>
          </w:ffData>
        </w:fldChar>
      </w:r>
      <w:r w:rsidR="003B2B4F" w:rsidRPr="00DC375D">
        <w:rPr>
          <w:rFonts w:ascii="黑体"/>
        </w:rPr>
        <w:instrText xml:space="preserve"> FORMTEXT </w:instrText>
      </w:r>
      <w:r w:rsidRPr="00DC375D">
        <w:rPr>
          <w:rFonts w:ascii="黑体"/>
        </w:rPr>
      </w:r>
      <w:r w:rsidRPr="00DC375D">
        <w:rPr>
          <w:rFonts w:ascii="黑体"/>
        </w:rPr>
        <w:fldChar w:fldCharType="separate"/>
      </w:r>
      <w:r w:rsidR="003B2B4F">
        <w:rPr>
          <w:rFonts w:ascii="黑体"/>
          <w:noProof/>
        </w:rPr>
        <w:t>XXXX</w:t>
      </w:r>
      <w:r w:rsidRPr="00DC375D">
        <w:rPr>
          <w:rFonts w:ascii="黑体"/>
        </w:rPr>
        <w:fldChar w:fldCharType="end"/>
      </w:r>
      <w:bookmarkEnd w:id="13"/>
      <w:r w:rsidR="003B2B4F">
        <w:t xml:space="preserve"> </w:t>
      </w:r>
      <w:r w:rsidR="003B2B4F" w:rsidRPr="00DC375D">
        <w:rPr>
          <w:rFonts w:ascii="黑体"/>
        </w:rPr>
        <w:t>-</w:t>
      </w:r>
      <w:r w:rsidR="003B2B4F">
        <w:t xml:space="preserve"> </w:t>
      </w:r>
      <w:bookmarkStart w:id="14" w:name="SM"/>
      <w:r w:rsidRPr="00DC375D">
        <w:rPr>
          <w:rFonts w:ascii="黑体"/>
        </w:rPr>
        <w:fldChar w:fldCharType="begin">
          <w:ffData>
            <w:name w:val="SM"/>
            <w:enabled/>
            <w:calcOnExit w:val="0"/>
            <w:textInput>
              <w:default w:val="XX"/>
              <w:maxLength w:val="2"/>
            </w:textInput>
          </w:ffData>
        </w:fldChar>
      </w:r>
      <w:r w:rsidR="003B2B4F" w:rsidRPr="00DC375D">
        <w:rPr>
          <w:rFonts w:ascii="黑体"/>
        </w:rPr>
        <w:instrText xml:space="preserve"> FORMTEXT </w:instrText>
      </w:r>
      <w:r w:rsidRPr="00DC375D">
        <w:rPr>
          <w:rFonts w:ascii="黑体"/>
        </w:rPr>
      </w:r>
      <w:r w:rsidRPr="00DC375D">
        <w:rPr>
          <w:rFonts w:ascii="黑体"/>
        </w:rPr>
        <w:fldChar w:fldCharType="separate"/>
      </w:r>
      <w:r w:rsidR="003B2B4F">
        <w:rPr>
          <w:rFonts w:ascii="黑体"/>
          <w:noProof/>
        </w:rPr>
        <w:t>XX</w:t>
      </w:r>
      <w:r w:rsidRPr="00DC375D">
        <w:rPr>
          <w:rFonts w:ascii="黑体"/>
        </w:rPr>
        <w:fldChar w:fldCharType="end"/>
      </w:r>
      <w:bookmarkEnd w:id="14"/>
      <w:r w:rsidR="003B2B4F">
        <w:t xml:space="preserve"> </w:t>
      </w:r>
      <w:r w:rsidR="003B2B4F" w:rsidRPr="00DC375D">
        <w:rPr>
          <w:rFonts w:ascii="黑体"/>
        </w:rPr>
        <w:t>-</w:t>
      </w:r>
      <w:r w:rsidR="003B2B4F">
        <w:t xml:space="preserve"> </w:t>
      </w:r>
      <w:bookmarkStart w:id="15" w:name="SD"/>
      <w:r w:rsidRPr="00DC375D">
        <w:rPr>
          <w:rFonts w:ascii="黑体"/>
        </w:rPr>
        <w:fldChar w:fldCharType="begin">
          <w:ffData>
            <w:name w:val="SD"/>
            <w:enabled/>
            <w:calcOnExit w:val="0"/>
            <w:textInput>
              <w:default w:val="XX"/>
              <w:maxLength w:val="2"/>
            </w:textInput>
          </w:ffData>
        </w:fldChar>
      </w:r>
      <w:r w:rsidR="003B2B4F" w:rsidRPr="00DC375D">
        <w:rPr>
          <w:rFonts w:ascii="黑体"/>
        </w:rPr>
        <w:instrText xml:space="preserve"> FORMTEXT </w:instrText>
      </w:r>
      <w:r w:rsidRPr="00DC375D">
        <w:rPr>
          <w:rFonts w:ascii="黑体"/>
        </w:rPr>
      </w:r>
      <w:r w:rsidRPr="00DC375D">
        <w:rPr>
          <w:rFonts w:ascii="黑体"/>
        </w:rPr>
        <w:fldChar w:fldCharType="separate"/>
      </w:r>
      <w:r w:rsidR="003B2B4F">
        <w:rPr>
          <w:rFonts w:ascii="黑体"/>
          <w:noProof/>
        </w:rPr>
        <w:t>XX</w:t>
      </w:r>
      <w:r w:rsidRPr="00DC375D">
        <w:rPr>
          <w:rFonts w:ascii="黑体"/>
        </w:rPr>
        <w:fldChar w:fldCharType="end"/>
      </w:r>
      <w:bookmarkEnd w:id="15"/>
      <w:r w:rsidR="003B2B4F">
        <w:rPr>
          <w:rFonts w:hint="eastAsia"/>
        </w:rPr>
        <w:t>实施</w:t>
      </w:r>
    </w:p>
    <w:p w:rsidR="003B2B4F" w:rsidRDefault="00671CD9" w:rsidP="00DC375D">
      <w:pPr>
        <w:pStyle w:val="af"/>
        <w:framePr w:wrap="around"/>
      </w:pPr>
      <w:r>
        <w:pict>
          <v:shape id="_x0000_i1026" type="#_x0000_t75" style="width:396pt;height:56.1pt">
            <v:imagedata r:id="rId9" o:title="GBSendClear"/>
          </v:shape>
        </w:pict>
      </w:r>
    </w:p>
    <w:p w:rsidR="003B2B4F" w:rsidRPr="00DC375D" w:rsidRDefault="007627BD" w:rsidP="00DC375D">
      <w:pPr>
        <w:pStyle w:val="a8"/>
        <w:sectPr w:rsidR="003B2B4F" w:rsidRPr="00DC375D" w:rsidSect="009137F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titlePg/>
          <w:docGrid w:type="lines" w:linePitch="312"/>
        </w:sectPr>
      </w:pPr>
      <w:r>
        <w:pict>
          <v:line id="_x0000_s1027" style="position:absolute;left:0;text-align:left;z-index:251661312" from="-.05pt,184.25pt" to="481.85pt,184.25pt"/>
        </w:pict>
      </w:r>
    </w:p>
    <w:p w:rsidR="003B2B4F" w:rsidRDefault="003B2B4F" w:rsidP="00F34B99">
      <w:pPr>
        <w:pStyle w:val="a9"/>
        <w:rPr>
          <w:noProof/>
        </w:rPr>
      </w:pPr>
    </w:p>
    <w:p w:rsidR="003B2B4F" w:rsidRPr="00E91DDC" w:rsidRDefault="003B2B4F" w:rsidP="00E91DDC">
      <w:pPr>
        <w:jc w:val="center"/>
        <w:rPr>
          <w:rFonts w:ascii="黑体" w:eastAsia="黑体"/>
          <w:sz w:val="30"/>
          <w:szCs w:val="30"/>
        </w:rPr>
      </w:pPr>
      <w:r w:rsidRPr="00E91DDC">
        <w:rPr>
          <w:rFonts w:ascii="黑体" w:eastAsia="黑体" w:hint="eastAsia"/>
          <w:sz w:val="30"/>
          <w:szCs w:val="30"/>
        </w:rPr>
        <w:t>前言</w:t>
      </w:r>
    </w:p>
    <w:p w:rsidR="003B2B4F" w:rsidRDefault="003B2B4F" w:rsidP="00402E9F">
      <w:pPr>
        <w:ind w:firstLineChars="200" w:firstLine="420"/>
        <w:rPr>
          <w:rFonts w:ascii="等线" w:hAnsi="等线"/>
        </w:rPr>
      </w:pPr>
      <w:r w:rsidRPr="00356D9F">
        <w:rPr>
          <w:rFonts w:ascii="等线" w:hAnsi="等线" w:hint="eastAsia"/>
        </w:rPr>
        <w:t>本</w:t>
      </w:r>
      <w:r w:rsidR="004114D4">
        <w:rPr>
          <w:rFonts w:ascii="等线" w:hAnsi="等线" w:hint="eastAsia"/>
        </w:rPr>
        <w:t>文件</w:t>
      </w:r>
      <w:r>
        <w:rPr>
          <w:rFonts w:ascii="等线" w:hAnsi="等线" w:hint="eastAsia"/>
        </w:rPr>
        <w:t>按照</w:t>
      </w:r>
      <w:r>
        <w:rPr>
          <w:rFonts w:ascii="等线" w:hAnsi="等线" w:hint="eastAsia"/>
        </w:rPr>
        <w:t>G</w:t>
      </w:r>
      <w:r>
        <w:rPr>
          <w:rFonts w:ascii="等线" w:hAnsi="等线"/>
        </w:rPr>
        <w:t>B/T 1.1-</w:t>
      </w:r>
      <w:r w:rsidR="004114D4">
        <w:rPr>
          <w:rFonts w:ascii="等线" w:hAnsi="等线"/>
        </w:rPr>
        <w:t>20</w:t>
      </w:r>
      <w:r w:rsidR="004114D4">
        <w:rPr>
          <w:rFonts w:ascii="等线" w:hAnsi="等线" w:hint="eastAsia"/>
        </w:rPr>
        <w:t>20</w:t>
      </w:r>
      <w:r w:rsidR="004114D4">
        <w:rPr>
          <w:rFonts w:ascii="等线" w:hAnsi="等线" w:hint="eastAsia"/>
        </w:rPr>
        <w:t>《标准化工作导则</w:t>
      </w:r>
      <w:r w:rsidR="004114D4">
        <w:rPr>
          <w:rFonts w:ascii="等线" w:hAnsi="等线" w:hint="eastAsia"/>
        </w:rPr>
        <w:t xml:space="preserve"> </w:t>
      </w:r>
      <w:r w:rsidR="004114D4">
        <w:rPr>
          <w:rFonts w:ascii="等线" w:hAnsi="等线" w:hint="eastAsia"/>
        </w:rPr>
        <w:t>第</w:t>
      </w:r>
      <w:r w:rsidR="004114D4">
        <w:rPr>
          <w:rFonts w:ascii="等线" w:hAnsi="等线" w:hint="eastAsia"/>
        </w:rPr>
        <w:t>1</w:t>
      </w:r>
      <w:r w:rsidR="004114D4">
        <w:rPr>
          <w:rFonts w:ascii="等线" w:hAnsi="等线" w:hint="eastAsia"/>
        </w:rPr>
        <w:t>部分：标准化文件的结构和起草规则》的规定</w:t>
      </w:r>
      <w:r>
        <w:rPr>
          <w:rFonts w:ascii="等线" w:hAnsi="等线" w:hint="eastAsia"/>
        </w:rPr>
        <w:t>起草。</w:t>
      </w:r>
    </w:p>
    <w:p w:rsidR="003B2B4F" w:rsidRDefault="003B2B4F" w:rsidP="00402E9F">
      <w:pPr>
        <w:ind w:firstLineChars="200" w:firstLine="420"/>
      </w:pPr>
      <w:r w:rsidRPr="00331363">
        <w:rPr>
          <w:rFonts w:hint="eastAsia"/>
        </w:rPr>
        <w:t>本</w:t>
      </w:r>
      <w:r w:rsidR="0038445B">
        <w:rPr>
          <w:rFonts w:hint="eastAsia"/>
        </w:rPr>
        <w:t>文件</w:t>
      </w:r>
      <w:r w:rsidRPr="00331363">
        <w:rPr>
          <w:rFonts w:hint="eastAsia"/>
        </w:rPr>
        <w:t>使用翻译法等同采用</w:t>
      </w:r>
      <w:r w:rsidR="00297416" w:rsidRPr="00297416">
        <w:rPr>
          <w:rFonts w:ascii="宋体" w:eastAsia="宋体" w:hAnsi="宋体"/>
        </w:rPr>
        <w:t>ISO 6452:2007</w:t>
      </w:r>
      <w:r w:rsidRPr="00331363">
        <w:rPr>
          <w:rFonts w:hint="eastAsia"/>
        </w:rPr>
        <w:t>《</w:t>
      </w:r>
      <w:r>
        <w:rPr>
          <w:rFonts w:hint="eastAsia"/>
        </w:rPr>
        <w:t>橡胶或塑料涂覆织物</w:t>
      </w:r>
      <w:r>
        <w:t xml:space="preserve"> </w:t>
      </w:r>
      <w:r w:rsidRPr="00331363">
        <w:rPr>
          <w:rFonts w:hint="eastAsia"/>
        </w:rPr>
        <w:t>汽车内饰材料雾化</w:t>
      </w:r>
      <w:r w:rsidR="0038445B">
        <w:rPr>
          <w:rFonts w:hint="eastAsia"/>
        </w:rPr>
        <w:t>性能</w:t>
      </w:r>
      <w:r w:rsidRPr="00331363">
        <w:rPr>
          <w:rFonts w:hint="eastAsia"/>
        </w:rPr>
        <w:t>的测定</w:t>
      </w:r>
      <w:r>
        <w:rPr>
          <w:rFonts w:hint="eastAsia"/>
        </w:rPr>
        <w:t>》。</w:t>
      </w:r>
    </w:p>
    <w:p w:rsidR="0003609D" w:rsidRDefault="0003609D" w:rsidP="00402E9F">
      <w:pPr>
        <w:ind w:firstLineChars="200" w:firstLine="420"/>
      </w:pPr>
      <w:r>
        <w:t>与本文件中规范性引用的国际文件有一致性对应关系的我国文件如下</w:t>
      </w:r>
      <w:r>
        <w:rPr>
          <w:rFonts w:hint="eastAsia"/>
        </w:rPr>
        <w:t>：</w:t>
      </w:r>
    </w:p>
    <w:p w:rsidR="0003609D" w:rsidRPr="0003609D" w:rsidRDefault="00297416" w:rsidP="00402E9F">
      <w:pPr>
        <w:ind w:firstLineChars="200" w:firstLine="420"/>
        <w:rPr>
          <w:rFonts w:ascii="宋体" w:eastAsia="宋体" w:hAnsi="宋体"/>
        </w:rPr>
      </w:pPr>
      <w:r w:rsidRPr="00297416">
        <w:rPr>
          <w:rFonts w:ascii="宋体" w:eastAsia="宋体" w:hAnsi="宋体" w:hint="eastAsia"/>
        </w:rPr>
        <w:t>GB/T 14838-2009 橡胶与橡胶制品 试验方法标准精密度的确定(ISO</w:t>
      </w:r>
      <w:r w:rsidRPr="00297416">
        <w:rPr>
          <w:rFonts w:ascii="宋体" w:eastAsia="宋体" w:hAnsi="宋体"/>
        </w:rPr>
        <w:t>/TR 9272:2005,IDT)</w:t>
      </w:r>
    </w:p>
    <w:p w:rsidR="003B2B4F" w:rsidRDefault="003B2B4F" w:rsidP="00402E9F">
      <w:pPr>
        <w:ind w:firstLineChars="150" w:firstLine="315"/>
        <w:rPr>
          <w:rFonts w:ascii="等线" w:hAnsi="等线"/>
        </w:rPr>
      </w:pPr>
      <w:r>
        <w:rPr>
          <w:rFonts w:ascii="等线" w:hAnsi="等线" w:hint="eastAsia"/>
        </w:rPr>
        <w:t>本</w:t>
      </w:r>
      <w:r w:rsidR="0003609D">
        <w:rPr>
          <w:rFonts w:ascii="等线" w:hAnsi="等线" w:hint="eastAsia"/>
        </w:rPr>
        <w:t>文件</w:t>
      </w:r>
      <w:r>
        <w:rPr>
          <w:rFonts w:ascii="等线" w:hAnsi="等线" w:hint="eastAsia"/>
        </w:rPr>
        <w:t>由</w:t>
      </w:r>
      <w:r w:rsidR="0038445B">
        <w:rPr>
          <w:rFonts w:ascii="等线" w:hAnsi="等线" w:hint="eastAsia"/>
        </w:rPr>
        <w:t>中国石油和化学工业联合会</w:t>
      </w:r>
      <w:r>
        <w:rPr>
          <w:rFonts w:ascii="等线" w:hAnsi="等线" w:hint="eastAsia"/>
        </w:rPr>
        <w:t>提出。</w:t>
      </w:r>
    </w:p>
    <w:p w:rsidR="003B2B4F" w:rsidRDefault="003B2B4F" w:rsidP="00402E9F">
      <w:pPr>
        <w:ind w:firstLineChars="150" w:firstLine="315"/>
        <w:rPr>
          <w:rFonts w:ascii="等线" w:hAnsi="等线"/>
        </w:rPr>
      </w:pPr>
      <w:r>
        <w:rPr>
          <w:rFonts w:ascii="等线" w:hAnsi="等线" w:hint="eastAsia"/>
        </w:rPr>
        <w:t>本</w:t>
      </w:r>
      <w:r w:rsidR="0003609D">
        <w:rPr>
          <w:rFonts w:ascii="等线" w:hAnsi="等线" w:hint="eastAsia"/>
        </w:rPr>
        <w:t>文件</w:t>
      </w:r>
      <w:r>
        <w:rPr>
          <w:rFonts w:ascii="等线" w:hAnsi="等线" w:hint="eastAsia"/>
        </w:rPr>
        <w:t>由</w:t>
      </w:r>
      <w:r>
        <w:rPr>
          <w:rFonts w:hint="eastAsia"/>
        </w:rPr>
        <w:t>全国橡胶与橡胶制品标准化技术委员会涂覆制品分技术委员会（</w:t>
      </w:r>
      <w:r>
        <w:rPr>
          <w:rFonts w:hint="eastAsia"/>
        </w:rPr>
        <w:t>S</w:t>
      </w:r>
      <w:r>
        <w:t>AC/TC35/SC10</w:t>
      </w:r>
      <w:r>
        <w:rPr>
          <w:rFonts w:hint="eastAsia"/>
        </w:rPr>
        <w:t>）</w:t>
      </w:r>
      <w:r w:rsidRPr="00356D9F">
        <w:rPr>
          <w:rFonts w:ascii="等线" w:hAnsi="等线" w:hint="eastAsia"/>
        </w:rPr>
        <w:t>归口。</w:t>
      </w:r>
    </w:p>
    <w:p w:rsidR="003B2B4F" w:rsidRDefault="003B2B4F" w:rsidP="00402E9F">
      <w:pPr>
        <w:ind w:firstLineChars="150" w:firstLine="315"/>
        <w:rPr>
          <w:rFonts w:ascii="等线" w:hAnsi="等线"/>
        </w:rPr>
      </w:pPr>
      <w:r>
        <w:rPr>
          <w:rFonts w:ascii="等线" w:hAnsi="等线" w:hint="eastAsia"/>
        </w:rPr>
        <w:t>本</w:t>
      </w:r>
      <w:r w:rsidR="0003609D">
        <w:rPr>
          <w:rFonts w:ascii="等线" w:hAnsi="等线" w:hint="eastAsia"/>
        </w:rPr>
        <w:t>文件</w:t>
      </w:r>
      <w:r>
        <w:rPr>
          <w:rFonts w:ascii="等线" w:hAnsi="等线" w:hint="eastAsia"/>
        </w:rPr>
        <w:t>起草单位：。</w:t>
      </w:r>
    </w:p>
    <w:p w:rsidR="003B2B4F" w:rsidRDefault="003B2B4F" w:rsidP="00402E9F">
      <w:pPr>
        <w:ind w:firstLineChars="150" w:firstLine="315"/>
        <w:rPr>
          <w:rFonts w:ascii="等线" w:hAnsi="等线"/>
        </w:rPr>
      </w:pPr>
      <w:r>
        <w:rPr>
          <w:rFonts w:ascii="等线" w:hAnsi="等线" w:hint="eastAsia"/>
        </w:rPr>
        <w:t>本</w:t>
      </w:r>
      <w:r w:rsidR="0003609D">
        <w:rPr>
          <w:rFonts w:ascii="等线" w:hAnsi="等线" w:hint="eastAsia"/>
        </w:rPr>
        <w:t>文件</w:t>
      </w:r>
      <w:r>
        <w:rPr>
          <w:rFonts w:ascii="等线" w:hAnsi="等线" w:hint="eastAsia"/>
        </w:rPr>
        <w:t>主要起草人：。</w:t>
      </w: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297416" w:rsidRDefault="00297416" w:rsidP="00297416">
      <w:pPr>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9E289D" w:rsidRDefault="009E289D" w:rsidP="00402E9F">
      <w:pPr>
        <w:ind w:firstLineChars="150" w:firstLine="315"/>
        <w:rPr>
          <w:rFonts w:ascii="等线" w:hAnsi="等线"/>
        </w:rPr>
      </w:pPr>
    </w:p>
    <w:p w:rsidR="003A5C98" w:rsidRDefault="003A5C98" w:rsidP="00402E9F">
      <w:pPr>
        <w:ind w:firstLineChars="150" w:firstLine="315"/>
        <w:sectPr w:rsidR="003A5C98" w:rsidSect="00FB2288">
          <w:headerReference w:type="default" r:id="rId16"/>
          <w:headerReference w:type="first" r:id="rId17"/>
          <w:pgSz w:w="11906" w:h="16838"/>
          <w:pgMar w:top="1440" w:right="1800" w:bottom="1440" w:left="1800" w:header="851" w:footer="992" w:gutter="0"/>
          <w:pgNumType w:fmt="upperRoman" w:start="1"/>
          <w:cols w:space="425"/>
          <w:titlePg/>
          <w:docGrid w:type="lines" w:linePitch="312"/>
        </w:sectPr>
      </w:pPr>
      <w:r>
        <w:rPr>
          <w:rFonts w:hint="eastAsia"/>
        </w:rPr>
        <w:t xml:space="preserve">                                                                               </w:t>
      </w:r>
    </w:p>
    <w:p w:rsidR="003B2B4F" w:rsidRPr="00E91DDC" w:rsidRDefault="003B2B4F" w:rsidP="003A5C98">
      <w:pPr>
        <w:ind w:firstLineChars="200" w:firstLine="640"/>
        <w:jc w:val="center"/>
        <w:rPr>
          <w:rFonts w:ascii="黑体" w:eastAsia="黑体" w:hAnsi="黑体"/>
          <w:noProof/>
          <w:kern w:val="0"/>
          <w:sz w:val="32"/>
          <w:szCs w:val="32"/>
        </w:rPr>
      </w:pPr>
      <w:r w:rsidRPr="00E91DDC">
        <w:rPr>
          <w:rFonts w:ascii="黑体" w:eastAsia="黑体" w:hAnsi="黑体" w:hint="eastAsia"/>
          <w:noProof/>
          <w:kern w:val="0"/>
          <w:sz w:val="32"/>
          <w:szCs w:val="32"/>
        </w:rPr>
        <w:lastRenderedPageBreak/>
        <w:t>橡胶或塑料涂覆织物</w:t>
      </w:r>
      <w:r w:rsidRPr="00830299">
        <w:rPr>
          <w:rFonts w:ascii="黑体" w:eastAsia="黑体" w:hAnsi="黑体" w:hint="eastAsia"/>
          <w:sz w:val="32"/>
          <w:szCs w:val="32"/>
        </w:rPr>
        <w:t xml:space="preserve">   汽车内</w:t>
      </w:r>
      <w:proofErr w:type="gramStart"/>
      <w:r w:rsidRPr="00830299">
        <w:rPr>
          <w:rFonts w:ascii="黑体" w:eastAsia="黑体" w:hAnsi="黑体" w:hint="eastAsia"/>
          <w:sz w:val="32"/>
          <w:szCs w:val="32"/>
        </w:rPr>
        <w:t>饰材料</w:t>
      </w:r>
      <w:proofErr w:type="gramEnd"/>
      <w:r w:rsidRPr="00830299">
        <w:rPr>
          <w:rFonts w:ascii="黑体" w:eastAsia="黑体" w:hAnsi="黑体" w:hint="eastAsia"/>
          <w:sz w:val="32"/>
          <w:szCs w:val="32"/>
        </w:rPr>
        <w:t>雾化</w:t>
      </w:r>
      <w:r w:rsidR="00136B95">
        <w:rPr>
          <w:rFonts w:ascii="黑体" w:eastAsia="黑体" w:hAnsi="黑体" w:hint="eastAsia"/>
          <w:sz w:val="32"/>
          <w:szCs w:val="32"/>
        </w:rPr>
        <w:t>性能</w:t>
      </w:r>
      <w:r w:rsidRPr="00830299">
        <w:rPr>
          <w:rFonts w:ascii="黑体" w:eastAsia="黑体" w:hAnsi="黑体" w:hint="eastAsia"/>
          <w:sz w:val="32"/>
          <w:szCs w:val="32"/>
        </w:rPr>
        <w:t>的测定</w:t>
      </w:r>
    </w:p>
    <w:p w:rsidR="003B2B4F" w:rsidRPr="0063453B" w:rsidRDefault="003B2B4F" w:rsidP="00402E9F">
      <w:pPr>
        <w:adjustRightInd w:val="0"/>
        <w:snapToGrid w:val="0"/>
        <w:spacing w:line="400" w:lineRule="atLeast"/>
      </w:pPr>
      <w:r w:rsidRPr="00E91DDC">
        <w:rPr>
          <w:rFonts w:ascii="黑体" w:eastAsia="黑体" w:hAnsi="黑体" w:hint="eastAsia"/>
        </w:rPr>
        <w:t>警告：</w:t>
      </w:r>
      <w:r w:rsidRPr="00402E9F">
        <w:rPr>
          <w:rFonts w:ascii="黑体" w:eastAsia="黑体" w:hAnsi="黑体" w:hint="eastAsia"/>
        </w:rPr>
        <w:t>使用本</w:t>
      </w:r>
      <w:r w:rsidR="00136B95">
        <w:rPr>
          <w:rFonts w:ascii="黑体" w:eastAsia="黑体" w:hAnsi="黑体" w:hint="eastAsia"/>
        </w:rPr>
        <w:t>文件</w:t>
      </w:r>
      <w:r w:rsidRPr="00402E9F">
        <w:rPr>
          <w:rFonts w:ascii="黑体" w:eastAsia="黑体" w:hAnsi="黑体" w:hint="eastAsia"/>
        </w:rPr>
        <w:t>的人员应有正规实验室工作的实践经验。本</w:t>
      </w:r>
      <w:r w:rsidR="00EC6DF5">
        <w:rPr>
          <w:rFonts w:ascii="黑体" w:eastAsia="黑体" w:hAnsi="黑体" w:hint="eastAsia"/>
        </w:rPr>
        <w:t>文件</w:t>
      </w:r>
      <w:r w:rsidRPr="00402E9F">
        <w:rPr>
          <w:rFonts w:ascii="黑体" w:eastAsia="黑体" w:hAnsi="黑体" w:hint="eastAsia"/>
        </w:rPr>
        <w:t>并未指出所有可能的安全问题，使用者有责任采取适当的安全和健康措施，并保证符合国家有关法规规定的条件。</w:t>
      </w:r>
    </w:p>
    <w:p w:rsidR="00083A75" w:rsidRDefault="003B2B4F" w:rsidP="00F21B84">
      <w:pPr>
        <w:pStyle w:val="a"/>
        <w:spacing w:before="312" w:after="312"/>
      </w:pPr>
      <w:r>
        <w:rPr>
          <w:rFonts w:hint="eastAsia"/>
        </w:rPr>
        <w:t>范围</w:t>
      </w:r>
    </w:p>
    <w:p w:rsidR="00136B95" w:rsidRDefault="00136B95" w:rsidP="00402E9F">
      <w:pPr>
        <w:ind w:firstLineChars="200" w:firstLine="420"/>
      </w:pPr>
      <w:r w:rsidRPr="00136B95">
        <w:rPr>
          <w:rFonts w:hint="eastAsia"/>
        </w:rPr>
        <w:t>本</w:t>
      </w:r>
      <w:r>
        <w:rPr>
          <w:rFonts w:hint="eastAsia"/>
        </w:rPr>
        <w:t>文件</w:t>
      </w:r>
      <w:r w:rsidRPr="00136B95">
        <w:rPr>
          <w:rFonts w:hint="eastAsia"/>
        </w:rPr>
        <w:t>规定了用于机动车内部装饰材料的橡胶和塑料涂覆织物的雾化性能测定方法。</w:t>
      </w:r>
    </w:p>
    <w:p w:rsidR="003B2B4F" w:rsidRPr="00331363" w:rsidRDefault="003B2B4F" w:rsidP="00402E9F">
      <w:pPr>
        <w:ind w:firstLineChars="200" w:firstLine="420"/>
      </w:pPr>
      <w:r w:rsidRPr="00331363">
        <w:rPr>
          <w:rFonts w:hint="eastAsia"/>
        </w:rPr>
        <w:t>本</w:t>
      </w:r>
      <w:r w:rsidR="00136B95">
        <w:rPr>
          <w:rFonts w:hint="eastAsia"/>
        </w:rPr>
        <w:t>文件</w:t>
      </w:r>
      <w:r w:rsidRPr="00331363">
        <w:rPr>
          <w:rFonts w:hint="eastAsia"/>
        </w:rPr>
        <w:t>也适用于液体、膏状、粉末或固态天然材料制成的内饰材料</w:t>
      </w:r>
      <w:r>
        <w:rPr>
          <w:rFonts w:hint="eastAsia"/>
        </w:rPr>
        <w:t>，</w:t>
      </w:r>
      <w:r w:rsidRPr="00331363">
        <w:rPr>
          <w:rFonts w:hint="eastAsia"/>
        </w:rPr>
        <w:t>也适用于其他</w:t>
      </w:r>
      <w:r>
        <w:rPr>
          <w:rFonts w:hint="eastAsia"/>
        </w:rPr>
        <w:t>有防雾化性要求的</w:t>
      </w:r>
      <w:r w:rsidRPr="00331363">
        <w:rPr>
          <w:rFonts w:hint="eastAsia"/>
        </w:rPr>
        <w:t>材料和成品。</w:t>
      </w:r>
    </w:p>
    <w:p w:rsidR="003B2B4F" w:rsidRPr="00331363" w:rsidRDefault="003B2B4F" w:rsidP="00402E9F">
      <w:pPr>
        <w:ind w:firstLineChars="200" w:firstLine="420"/>
      </w:pPr>
      <w:r w:rsidRPr="00EC6DF5">
        <w:rPr>
          <w:rFonts w:hint="eastAsia"/>
        </w:rPr>
        <w:t>本</w:t>
      </w:r>
      <w:r w:rsidR="00136B95" w:rsidRPr="00EC6DF5">
        <w:rPr>
          <w:rFonts w:hint="eastAsia"/>
        </w:rPr>
        <w:t>文件</w:t>
      </w:r>
      <w:r w:rsidRPr="00EC6DF5">
        <w:rPr>
          <w:rFonts w:hint="eastAsia"/>
        </w:rPr>
        <w:t>适用于最小限度内玻璃表面雾化性能的测定。</w:t>
      </w:r>
      <w:r w:rsidRPr="00331363">
        <w:rPr>
          <w:rFonts w:hint="eastAsia"/>
        </w:rPr>
        <w:t>本试验不</w:t>
      </w:r>
      <w:r>
        <w:rPr>
          <w:rFonts w:hint="eastAsia"/>
        </w:rPr>
        <w:t>适用于</w:t>
      </w:r>
      <w:r w:rsidRPr="00331363">
        <w:rPr>
          <w:rFonts w:hint="eastAsia"/>
        </w:rPr>
        <w:t>或不能准确测定以下情况：</w:t>
      </w:r>
    </w:p>
    <w:p w:rsidR="003B2B4F" w:rsidRPr="00331363" w:rsidRDefault="003B2B4F" w:rsidP="00402E9F">
      <w:pPr>
        <w:ind w:firstLineChars="200" w:firstLine="420"/>
      </w:pPr>
      <w:r w:rsidRPr="00331363">
        <w:rPr>
          <w:rFonts w:hint="eastAsia"/>
        </w:rPr>
        <w:t>——冷凝物表面张力低，导致早期形成稀薄的透明薄膜。</w:t>
      </w:r>
    </w:p>
    <w:p w:rsidR="003B2B4F" w:rsidRPr="00331363" w:rsidRDefault="003B2B4F" w:rsidP="00402E9F">
      <w:pPr>
        <w:ind w:firstLineChars="200" w:firstLine="420"/>
      </w:pPr>
      <w:r w:rsidRPr="00331363">
        <w:rPr>
          <w:rFonts w:hint="eastAsia"/>
        </w:rPr>
        <w:t>——冷凝物量很大，导致聚集成水珠并形成厚重油状</w:t>
      </w:r>
      <w:r w:rsidRPr="00331363">
        <w:rPr>
          <w:rFonts w:hint="eastAsia"/>
        </w:rPr>
        <w:t>/</w:t>
      </w:r>
      <w:r w:rsidRPr="00331363">
        <w:rPr>
          <w:rFonts w:hint="eastAsia"/>
        </w:rPr>
        <w:t>透明膜（厚膜产生错误的读数）</w:t>
      </w:r>
    </w:p>
    <w:p w:rsidR="003B2B4F" w:rsidRPr="0063453B" w:rsidRDefault="003B2B4F" w:rsidP="00402E9F">
      <w:pPr>
        <w:ind w:firstLineChars="200" w:firstLine="420"/>
      </w:pPr>
      <w:r w:rsidRPr="00331363">
        <w:rPr>
          <w:rFonts w:hint="eastAsia"/>
        </w:rPr>
        <w:t>在这种情况下，优选</w:t>
      </w:r>
      <w:r w:rsidR="00174867">
        <w:rPr>
          <w:rFonts w:hint="eastAsia"/>
        </w:rPr>
        <w:t>质量</w:t>
      </w:r>
      <w:r w:rsidRPr="00331363">
        <w:rPr>
          <w:rFonts w:hint="eastAsia"/>
        </w:rPr>
        <w:t>法。</w:t>
      </w:r>
    </w:p>
    <w:p w:rsidR="00083A75" w:rsidRDefault="00136B95" w:rsidP="00F21B84">
      <w:pPr>
        <w:pStyle w:val="a"/>
        <w:spacing w:before="312" w:after="312"/>
      </w:pPr>
      <w:r>
        <w:rPr>
          <w:rFonts w:hint="eastAsia"/>
        </w:rPr>
        <w:t>规范性引用文件</w:t>
      </w:r>
    </w:p>
    <w:p w:rsidR="00E95EB8" w:rsidRDefault="00E95EB8" w:rsidP="00D71BA5">
      <w:pPr>
        <w:pStyle w:val="a8"/>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3B2B4F" w:rsidRPr="00402E9F" w:rsidRDefault="003B2B4F" w:rsidP="00402E9F">
      <w:pPr>
        <w:ind w:firstLineChars="200" w:firstLine="420"/>
        <w:rPr>
          <w:rFonts w:ascii="宋体"/>
          <w:noProof/>
          <w:kern w:val="0"/>
          <w:szCs w:val="20"/>
        </w:rPr>
      </w:pPr>
      <w:r w:rsidRPr="00EC6DF5">
        <w:rPr>
          <w:rFonts w:ascii="宋体" w:hint="eastAsia"/>
          <w:noProof/>
          <w:kern w:val="0"/>
          <w:szCs w:val="20"/>
        </w:rPr>
        <w:t>ISO/TR 9272</w:t>
      </w:r>
      <w:r w:rsidR="008A250F" w:rsidRPr="00EC6DF5">
        <w:rPr>
          <w:rFonts w:ascii="宋体" w:hint="eastAsia"/>
          <w:noProof/>
          <w:kern w:val="0"/>
          <w:szCs w:val="20"/>
        </w:rPr>
        <w:t xml:space="preserve"> </w:t>
      </w:r>
      <w:r w:rsidRPr="00EC6DF5">
        <w:rPr>
          <w:rFonts w:ascii="宋体" w:hint="eastAsia"/>
          <w:noProof/>
          <w:kern w:val="0"/>
          <w:szCs w:val="20"/>
        </w:rPr>
        <w:t>橡胶</w:t>
      </w:r>
      <w:r w:rsidR="00772B2F" w:rsidRPr="00EC6DF5">
        <w:rPr>
          <w:rFonts w:ascii="宋体" w:hint="eastAsia"/>
          <w:noProof/>
          <w:kern w:val="0"/>
          <w:szCs w:val="20"/>
        </w:rPr>
        <w:t>与</w:t>
      </w:r>
      <w:r w:rsidRPr="00EC6DF5">
        <w:rPr>
          <w:rFonts w:ascii="宋体" w:hint="eastAsia"/>
          <w:noProof/>
          <w:kern w:val="0"/>
          <w:szCs w:val="20"/>
        </w:rPr>
        <w:t>橡胶制品</w:t>
      </w:r>
      <w:r w:rsidR="00772B2F" w:rsidRPr="00EC6DF5">
        <w:rPr>
          <w:rFonts w:ascii="宋体" w:hint="eastAsia"/>
          <w:noProof/>
          <w:kern w:val="0"/>
          <w:szCs w:val="20"/>
        </w:rPr>
        <w:t xml:space="preserve"> </w:t>
      </w:r>
      <w:r w:rsidRPr="00EC6DF5">
        <w:rPr>
          <w:rFonts w:ascii="宋体" w:hint="eastAsia"/>
          <w:noProof/>
          <w:kern w:val="0"/>
          <w:szCs w:val="20"/>
        </w:rPr>
        <w:t>试验方法标准精密度的确定</w:t>
      </w:r>
    </w:p>
    <w:p w:rsidR="00083A75" w:rsidRDefault="003B2B4F" w:rsidP="00F21B84">
      <w:pPr>
        <w:pStyle w:val="a"/>
        <w:spacing w:before="312" w:after="312"/>
      </w:pPr>
      <w:r>
        <w:rPr>
          <w:rFonts w:hint="eastAsia"/>
        </w:rPr>
        <w:t>原理</w:t>
      </w:r>
    </w:p>
    <w:p w:rsidR="003B2B4F" w:rsidRPr="00402E9F" w:rsidRDefault="003B2B4F" w:rsidP="00402E9F">
      <w:pPr>
        <w:ind w:firstLineChars="200" w:firstLine="420"/>
      </w:pPr>
      <w:r w:rsidRPr="00402E9F">
        <w:rPr>
          <w:rFonts w:hint="eastAsia"/>
        </w:rPr>
        <w:t>将试样在玻璃烧杯里加热，任何易挥发性组分被冷凝在玻璃片上或铝箔盘里。</w:t>
      </w:r>
    </w:p>
    <w:p w:rsidR="003B2B4F" w:rsidRPr="00402E9F" w:rsidRDefault="003B2B4F" w:rsidP="00402E9F">
      <w:pPr>
        <w:ind w:firstLineChars="200" w:firstLine="420"/>
      </w:pPr>
      <w:r w:rsidRPr="00402E9F">
        <w:rPr>
          <w:rFonts w:hint="eastAsia"/>
        </w:rPr>
        <w:t>雾化值（</w:t>
      </w:r>
      <w:r w:rsidR="00297416" w:rsidRPr="00297416">
        <w:rPr>
          <w:i/>
        </w:rPr>
        <w:t>F</w:t>
      </w:r>
      <w:r w:rsidRPr="00402E9F">
        <w:rPr>
          <w:rFonts w:hint="eastAsia"/>
        </w:rPr>
        <w:t>）为系数，由同一玻璃片雾化冷凝后和雾化冷凝前反射计测值的百分比计算求得。</w:t>
      </w:r>
    </w:p>
    <w:p w:rsidR="003B2B4F" w:rsidRPr="00402E9F" w:rsidRDefault="003B2B4F" w:rsidP="00402E9F">
      <w:pPr>
        <w:pStyle w:val="a8"/>
        <w:rPr>
          <w:rFonts w:ascii="Times New Roman"/>
          <w:noProof w:val="0"/>
          <w:kern w:val="2"/>
          <w:szCs w:val="24"/>
        </w:rPr>
      </w:pPr>
      <w:r w:rsidRPr="00402E9F">
        <w:rPr>
          <w:rFonts w:ascii="Times New Roman" w:hint="eastAsia"/>
          <w:noProof w:val="0"/>
          <w:kern w:val="2"/>
          <w:szCs w:val="24"/>
        </w:rPr>
        <w:t>冷凝物组分质量（</w:t>
      </w:r>
      <w:r w:rsidR="00297416" w:rsidRPr="00297416">
        <w:rPr>
          <w:rFonts w:ascii="Times New Roman"/>
          <w:i/>
          <w:noProof w:val="0"/>
          <w:kern w:val="2"/>
          <w:szCs w:val="24"/>
        </w:rPr>
        <w:t>G</w:t>
      </w:r>
      <w:r w:rsidRPr="00402E9F">
        <w:rPr>
          <w:rFonts w:ascii="Times New Roman" w:hint="eastAsia"/>
          <w:noProof w:val="0"/>
          <w:kern w:val="2"/>
          <w:szCs w:val="24"/>
        </w:rPr>
        <w:t>）是带有冷凝物的铝箔盘与铝箔盘本身的质量差。</w:t>
      </w:r>
    </w:p>
    <w:p w:rsidR="00083A75" w:rsidRDefault="003B2B4F" w:rsidP="00F21B84">
      <w:pPr>
        <w:pStyle w:val="a"/>
        <w:spacing w:before="312" w:after="312"/>
      </w:pPr>
      <w:r>
        <w:rPr>
          <w:rFonts w:hint="eastAsia"/>
        </w:rPr>
        <w:t>材料</w:t>
      </w:r>
    </w:p>
    <w:p w:rsidR="00083A75" w:rsidRDefault="003B2B4F" w:rsidP="00F21B84">
      <w:pPr>
        <w:pStyle w:val="a0"/>
        <w:spacing w:before="156" w:after="156"/>
      </w:pPr>
      <w:r>
        <w:rPr>
          <w:rFonts w:hint="eastAsia"/>
        </w:rPr>
        <w:t>导热液体</w:t>
      </w:r>
    </w:p>
    <w:p w:rsidR="003B2B4F" w:rsidRPr="00287B24" w:rsidRDefault="003A5EA8" w:rsidP="00402E9F">
      <w:pPr>
        <w:ind w:firstLineChars="200" w:firstLine="420"/>
      </w:pPr>
      <w:r>
        <w:rPr>
          <w:rFonts w:hint="eastAsia"/>
        </w:rPr>
        <w:t>适</w:t>
      </w:r>
      <w:r w:rsidR="003B2B4F" w:rsidRPr="00402E9F">
        <w:rPr>
          <w:rFonts w:hint="eastAsia"/>
        </w:rPr>
        <w:t>用于恒温浴装置（见</w:t>
      </w:r>
      <w:r w:rsidR="003B2B4F" w:rsidRPr="00402E9F">
        <w:rPr>
          <w:rFonts w:hint="eastAsia"/>
        </w:rPr>
        <w:t>5.1</w:t>
      </w:r>
      <w:r w:rsidR="003B2B4F" w:rsidRPr="00402E9F">
        <w:rPr>
          <w:rFonts w:hint="eastAsia"/>
        </w:rPr>
        <w:t>）。导热液体应能恒温，最好为水溶性，以便于清洗。较好的液体为改性多元脂肪醇。</w:t>
      </w:r>
    </w:p>
    <w:p w:rsidR="00083A75" w:rsidRDefault="003B2B4F" w:rsidP="00F21B84">
      <w:pPr>
        <w:pStyle w:val="a0"/>
        <w:spacing w:before="156" w:after="156"/>
      </w:pPr>
      <w:r>
        <w:rPr>
          <w:rFonts w:hint="eastAsia"/>
        </w:rPr>
        <w:t>非碱性玻璃清洁剂</w:t>
      </w:r>
    </w:p>
    <w:p w:rsidR="003B2B4F" w:rsidRDefault="003B2B4F" w:rsidP="0063453B">
      <w:pPr>
        <w:ind w:firstLineChars="200" w:firstLine="420"/>
      </w:pPr>
      <w:r>
        <w:rPr>
          <w:rFonts w:hint="eastAsia"/>
        </w:rPr>
        <w:t>非碱性。</w:t>
      </w:r>
    </w:p>
    <w:p w:rsidR="00083A75" w:rsidRDefault="003B2B4F" w:rsidP="00F21B84">
      <w:pPr>
        <w:pStyle w:val="a0"/>
        <w:spacing w:before="156" w:after="156"/>
      </w:pPr>
      <w:r w:rsidRPr="00402E9F">
        <w:rPr>
          <w:rFonts w:hint="eastAsia"/>
        </w:rPr>
        <w:t>邻苯二甲酸二异</w:t>
      </w:r>
      <w:proofErr w:type="gramStart"/>
      <w:r w:rsidRPr="00402E9F">
        <w:rPr>
          <w:rFonts w:hint="eastAsia"/>
        </w:rPr>
        <w:t>癸</w:t>
      </w:r>
      <w:proofErr w:type="gramEnd"/>
      <w:r w:rsidRPr="00402E9F">
        <w:rPr>
          <w:rFonts w:hint="eastAsia"/>
        </w:rPr>
        <w:t>酯（DIDP）</w:t>
      </w:r>
    </w:p>
    <w:p w:rsidR="003B2B4F" w:rsidRPr="00644941" w:rsidRDefault="003B2B4F" w:rsidP="00402E9F">
      <w:pPr>
        <w:ind w:firstLineChars="200" w:firstLine="420"/>
      </w:pPr>
      <w:r w:rsidRPr="00402E9F">
        <w:rPr>
          <w:rFonts w:hint="eastAsia"/>
        </w:rPr>
        <w:t>从</w:t>
      </w:r>
      <w:r w:rsidRPr="00361084">
        <w:rPr>
          <w:rFonts w:hint="eastAsia"/>
        </w:rPr>
        <w:t>固定渠道</w:t>
      </w:r>
      <w:r w:rsidRPr="00402E9F">
        <w:rPr>
          <w:rFonts w:hint="eastAsia"/>
        </w:rPr>
        <w:t>获得（见附录</w:t>
      </w:r>
      <w:r w:rsidRPr="00402E9F">
        <w:rPr>
          <w:rFonts w:hint="eastAsia"/>
        </w:rPr>
        <w:t>C</w:t>
      </w:r>
      <w:r w:rsidRPr="00402E9F">
        <w:rPr>
          <w:rFonts w:hint="eastAsia"/>
        </w:rPr>
        <w:t>）</w:t>
      </w:r>
      <w:r w:rsidRPr="003E3152">
        <w:rPr>
          <w:rFonts w:hint="eastAsia"/>
        </w:rPr>
        <w:t>。</w:t>
      </w:r>
    </w:p>
    <w:p w:rsidR="00083A75" w:rsidRDefault="003B2B4F" w:rsidP="00F21B84">
      <w:pPr>
        <w:pStyle w:val="a"/>
        <w:spacing w:before="312" w:after="312"/>
      </w:pPr>
      <w:r>
        <w:rPr>
          <w:rFonts w:hint="eastAsia"/>
        </w:rPr>
        <w:t>设备</w:t>
      </w:r>
    </w:p>
    <w:p w:rsidR="00083A75" w:rsidRDefault="003B2B4F" w:rsidP="00F21B84">
      <w:pPr>
        <w:pStyle w:val="a0"/>
        <w:spacing w:before="156" w:after="156"/>
      </w:pPr>
      <w:r>
        <w:rPr>
          <w:rFonts w:hint="eastAsia"/>
        </w:rPr>
        <w:lastRenderedPageBreak/>
        <w:t>恒温浴装置</w:t>
      </w:r>
    </w:p>
    <w:p w:rsidR="003B2B4F" w:rsidRPr="00A17285" w:rsidRDefault="003B2B4F" w:rsidP="00402E9F">
      <w:pPr>
        <w:ind w:firstLineChars="200" w:firstLine="420"/>
      </w:pPr>
      <w:r w:rsidRPr="00A17285">
        <w:rPr>
          <w:rFonts w:hint="eastAsia"/>
        </w:rPr>
        <w:t>设计工作温度的上限是</w:t>
      </w:r>
      <w:r w:rsidRPr="00A17285">
        <w:rPr>
          <w:rFonts w:hint="eastAsia"/>
        </w:rPr>
        <w:t>130</w:t>
      </w:r>
      <w:r w:rsidRPr="00A17285">
        <w:rPr>
          <w:rFonts w:hint="eastAsia"/>
        </w:rPr>
        <w:t>℃。应安装安全装置以防过热。</w:t>
      </w:r>
      <w:r>
        <w:rPr>
          <w:rFonts w:hint="eastAsia"/>
        </w:rPr>
        <w:t>装置的</w:t>
      </w:r>
      <w:r w:rsidRPr="00A17285">
        <w:rPr>
          <w:rFonts w:hint="eastAsia"/>
        </w:rPr>
        <w:t>循环系统、容量和加热系统应能保持</w:t>
      </w:r>
      <w:r>
        <w:rPr>
          <w:rFonts w:hint="eastAsia"/>
        </w:rPr>
        <w:t>装置</w:t>
      </w:r>
      <w:r w:rsidRPr="00A17285">
        <w:rPr>
          <w:rFonts w:hint="eastAsia"/>
        </w:rPr>
        <w:t>温度恒定在±</w:t>
      </w:r>
      <w:r w:rsidRPr="00A17285">
        <w:rPr>
          <w:rFonts w:hint="eastAsia"/>
        </w:rPr>
        <w:t>0.5</w:t>
      </w:r>
      <w:r w:rsidRPr="00A17285">
        <w:rPr>
          <w:rFonts w:hint="eastAsia"/>
        </w:rPr>
        <w:t>℃以内。</w:t>
      </w:r>
      <w:r>
        <w:rPr>
          <w:rFonts w:hint="eastAsia"/>
        </w:rPr>
        <w:t>装置</w:t>
      </w:r>
      <w:r w:rsidRPr="00A17285">
        <w:rPr>
          <w:rFonts w:hint="eastAsia"/>
        </w:rPr>
        <w:t>内</w:t>
      </w:r>
      <w:r>
        <w:rPr>
          <w:rFonts w:hint="eastAsia"/>
        </w:rPr>
        <w:t>的</w:t>
      </w:r>
      <w:r w:rsidRPr="00A17285">
        <w:rPr>
          <w:rFonts w:hint="eastAsia"/>
        </w:rPr>
        <w:t>液体应</w:t>
      </w:r>
      <w:r>
        <w:rPr>
          <w:rFonts w:hint="eastAsia"/>
        </w:rPr>
        <w:t>能</w:t>
      </w:r>
      <w:r w:rsidRPr="00A17285">
        <w:rPr>
          <w:rFonts w:hint="eastAsia"/>
        </w:rPr>
        <w:t>保持</w:t>
      </w:r>
      <w:r>
        <w:rPr>
          <w:rFonts w:hint="eastAsia"/>
        </w:rPr>
        <w:t>较</w:t>
      </w:r>
      <w:r w:rsidRPr="00A17285">
        <w:rPr>
          <w:rFonts w:hint="eastAsia"/>
        </w:rPr>
        <w:t>低且稳定速度的搅动。</w:t>
      </w:r>
    </w:p>
    <w:p w:rsidR="003B2B4F" w:rsidRPr="00E95AFB" w:rsidRDefault="003B2B4F" w:rsidP="00E95AFB">
      <w:pPr>
        <w:pStyle w:val="ac"/>
        <w:ind w:left="811" w:hanging="448"/>
      </w:pPr>
      <w:r w:rsidRPr="00E95AFB">
        <w:rPr>
          <w:rFonts w:hint="eastAsia"/>
        </w:rPr>
        <w:t>注1：温度的校正非常重要，</w:t>
      </w:r>
      <w:proofErr w:type="gramStart"/>
      <w:r w:rsidRPr="00361084">
        <w:rPr>
          <w:rFonts w:hint="eastAsia"/>
        </w:rPr>
        <w:t>试验仅</w:t>
      </w:r>
      <w:proofErr w:type="gramEnd"/>
      <w:r w:rsidRPr="00361084">
        <w:rPr>
          <w:rFonts w:hint="eastAsia"/>
        </w:rPr>
        <w:t>允许0.5℃的差异</w:t>
      </w:r>
      <w:r w:rsidRPr="00E95AFB">
        <w:rPr>
          <w:rFonts w:hint="eastAsia"/>
        </w:rPr>
        <w:t>。</w:t>
      </w:r>
    </w:p>
    <w:p w:rsidR="003B2B4F" w:rsidRPr="00402E9F" w:rsidRDefault="003B2B4F" w:rsidP="00402E9F">
      <w:pPr>
        <w:ind w:firstLineChars="200" w:firstLine="360"/>
      </w:pPr>
      <w:r w:rsidRPr="00E95AFB">
        <w:rPr>
          <w:rFonts w:ascii="宋体" w:hint="eastAsia"/>
          <w:kern w:val="0"/>
          <w:sz w:val="18"/>
          <w:szCs w:val="18"/>
        </w:rPr>
        <w:t>注2：一些恒温浴装置（原加热器/循环泵）的底部带有离心泵，用来搅动液体在装置内高速流动</w:t>
      </w:r>
      <w:r w:rsidRPr="00F02820">
        <w:rPr>
          <w:rFonts w:ascii="宋体" w:hint="eastAsia"/>
          <w:kern w:val="0"/>
          <w:sz w:val="18"/>
          <w:szCs w:val="18"/>
        </w:rPr>
        <w:t>。</w:t>
      </w:r>
      <w:r w:rsidRPr="00361084">
        <w:rPr>
          <w:rFonts w:hint="eastAsia"/>
          <w:sz w:val="18"/>
          <w:szCs w:val="18"/>
        </w:rPr>
        <w:t>使得液体以不同的速度通过烧杯（</w:t>
      </w:r>
      <w:r w:rsidRPr="00361084">
        <w:rPr>
          <w:rFonts w:hint="eastAsia"/>
          <w:sz w:val="18"/>
          <w:szCs w:val="18"/>
        </w:rPr>
        <w:t>5.3</w:t>
      </w:r>
      <w:r w:rsidRPr="00361084">
        <w:rPr>
          <w:rFonts w:hint="eastAsia"/>
          <w:sz w:val="18"/>
          <w:szCs w:val="18"/>
        </w:rPr>
        <w:t>），这可能使得不同的烧杯里的温度不同。</w:t>
      </w:r>
    </w:p>
    <w:p w:rsidR="003B2B4F" w:rsidRPr="00402E9F" w:rsidRDefault="003B2B4F" w:rsidP="00402E9F">
      <w:pPr>
        <w:ind w:firstLineChars="200" w:firstLine="420"/>
      </w:pPr>
      <w:r w:rsidRPr="00402E9F">
        <w:rPr>
          <w:rFonts w:hint="eastAsia"/>
        </w:rPr>
        <w:t>当烧杯（</w:t>
      </w:r>
      <w:r w:rsidRPr="00402E9F">
        <w:rPr>
          <w:rFonts w:hint="eastAsia"/>
        </w:rPr>
        <w:t>5.3</w:t>
      </w:r>
      <w:r w:rsidRPr="00402E9F">
        <w:rPr>
          <w:rFonts w:hint="eastAsia"/>
        </w:rPr>
        <w:t>）放入恒温池后，温度的降低不应大于</w:t>
      </w:r>
      <w:r w:rsidRPr="00402E9F">
        <w:rPr>
          <w:rFonts w:hint="eastAsia"/>
        </w:rPr>
        <w:t>5</w:t>
      </w:r>
      <w:r w:rsidRPr="00402E9F">
        <w:rPr>
          <w:rFonts w:hint="eastAsia"/>
        </w:rPr>
        <w:t>℃，且应在</w:t>
      </w:r>
      <w:r w:rsidRPr="00402E9F">
        <w:rPr>
          <w:rFonts w:hint="eastAsia"/>
        </w:rPr>
        <w:t>20min</w:t>
      </w:r>
      <w:r w:rsidRPr="00402E9F">
        <w:rPr>
          <w:rFonts w:hint="eastAsia"/>
        </w:rPr>
        <w:t>内重新达到试验温度。烧杯和恒温池壁间的距离至少</w:t>
      </w:r>
      <w:r w:rsidRPr="00402E9F">
        <w:rPr>
          <w:rFonts w:hint="eastAsia"/>
        </w:rPr>
        <w:t>30mm</w:t>
      </w:r>
      <w:r w:rsidRPr="00402E9F">
        <w:rPr>
          <w:rFonts w:hint="eastAsia"/>
        </w:rPr>
        <w:t>，与恒温池底部的距离至少为</w:t>
      </w:r>
      <w:r w:rsidRPr="00402E9F">
        <w:rPr>
          <w:rFonts w:hint="eastAsia"/>
        </w:rPr>
        <w:t>60mm</w:t>
      </w:r>
      <w:r w:rsidRPr="00402E9F">
        <w:rPr>
          <w:rFonts w:hint="eastAsia"/>
        </w:rPr>
        <w:t>。</w:t>
      </w:r>
    </w:p>
    <w:p w:rsidR="003B2B4F" w:rsidRDefault="003B2B4F" w:rsidP="00402E9F">
      <w:pPr>
        <w:ind w:firstLineChars="200" w:firstLine="420"/>
      </w:pPr>
      <w:r>
        <w:rPr>
          <w:rFonts w:hint="eastAsia"/>
        </w:rPr>
        <w:t>恒温</w:t>
      </w:r>
      <w:r w:rsidRPr="00A17285">
        <w:rPr>
          <w:rFonts w:hint="eastAsia"/>
        </w:rPr>
        <w:t>池应配有指示水流和玻璃片（</w:t>
      </w:r>
      <w:r w:rsidRPr="00A17285">
        <w:rPr>
          <w:rFonts w:hint="eastAsia"/>
        </w:rPr>
        <w:t>5.6</w:t>
      </w:r>
      <w:r w:rsidRPr="00A17285">
        <w:rPr>
          <w:rFonts w:hint="eastAsia"/>
        </w:rPr>
        <w:t>）下</w:t>
      </w:r>
      <w:r w:rsidRPr="00402E9F">
        <w:rPr>
          <w:rFonts w:hint="eastAsia"/>
        </w:rPr>
        <w:t>表面距离的设备。该距离应为（</w:t>
      </w:r>
      <w:r w:rsidRPr="00402E9F">
        <w:rPr>
          <w:rFonts w:hint="eastAsia"/>
        </w:rPr>
        <w:t>60</w:t>
      </w:r>
      <w:r w:rsidRPr="00402E9F">
        <w:rPr>
          <w:rFonts w:hint="eastAsia"/>
        </w:rPr>
        <w:t>±</w:t>
      </w:r>
      <w:r w:rsidRPr="00402E9F">
        <w:rPr>
          <w:rFonts w:hint="eastAsia"/>
        </w:rPr>
        <w:t>2</w:t>
      </w:r>
      <w:r w:rsidRPr="00402E9F">
        <w:rPr>
          <w:rFonts w:hint="eastAsia"/>
        </w:rPr>
        <w:t>）</w:t>
      </w:r>
      <w:r w:rsidRPr="00402E9F">
        <w:rPr>
          <w:rFonts w:hint="eastAsia"/>
        </w:rPr>
        <w:t>mm</w:t>
      </w:r>
      <w:r w:rsidRPr="00402E9F">
        <w:rPr>
          <w:rFonts w:hint="eastAsia"/>
        </w:rPr>
        <w:t>。</w:t>
      </w:r>
    </w:p>
    <w:p w:rsidR="00083A75" w:rsidRDefault="003B2B4F" w:rsidP="00F21B84">
      <w:pPr>
        <w:pStyle w:val="a0"/>
        <w:spacing w:before="156" w:after="156"/>
      </w:pPr>
      <w:r>
        <w:rPr>
          <w:rFonts w:hint="eastAsia"/>
        </w:rPr>
        <w:t>冷却</w:t>
      </w:r>
      <w:r w:rsidRPr="00361084">
        <w:rPr>
          <w:rFonts w:hint="eastAsia"/>
        </w:rPr>
        <w:t>盘</w:t>
      </w:r>
    </w:p>
    <w:p w:rsidR="003B2B4F" w:rsidRPr="00402E9F" w:rsidRDefault="003B2B4F" w:rsidP="00402E9F">
      <w:pPr>
        <w:ind w:firstLineChars="200" w:firstLine="420"/>
      </w:pPr>
      <w:r w:rsidRPr="00402E9F">
        <w:rPr>
          <w:rFonts w:hint="eastAsia"/>
        </w:rPr>
        <w:t>安装在玻璃片（</w:t>
      </w:r>
      <w:r w:rsidRPr="00402E9F">
        <w:rPr>
          <w:rFonts w:hint="eastAsia"/>
        </w:rPr>
        <w:t>5.6</w:t>
      </w:r>
      <w:r w:rsidRPr="00402E9F">
        <w:rPr>
          <w:rFonts w:hint="eastAsia"/>
        </w:rPr>
        <w:t>）上，使玻璃</w:t>
      </w:r>
      <w:proofErr w:type="gramStart"/>
      <w:r w:rsidRPr="00402E9F">
        <w:rPr>
          <w:rFonts w:hint="eastAsia"/>
        </w:rPr>
        <w:t>片保持</w:t>
      </w:r>
      <w:proofErr w:type="gramEnd"/>
      <w:r w:rsidRPr="00402E9F">
        <w:rPr>
          <w:rFonts w:hint="eastAsia"/>
        </w:rPr>
        <w:t>冷却。冷却盘应由中空的耐腐蚀金属制成，朝向玻璃片的一面应由铝制成。盘中应有两条冷却水通道，使得冷却水在整个盘内流通。与玻璃片接触的表面应平坦。充满水的冷却盘质量至少为</w:t>
      </w:r>
      <w:smartTag w:uri="urn:schemas-microsoft-com:office:smarttags" w:element="chmetcnv">
        <w:smartTagPr>
          <w:attr w:name="UnitName" w:val="kg"/>
          <w:attr w:name="SourceValue" w:val="1"/>
          <w:attr w:name="HasSpace" w:val="False"/>
          <w:attr w:name="Negative" w:val="False"/>
          <w:attr w:name="NumberType" w:val="1"/>
          <w:attr w:name="TCSC" w:val="0"/>
        </w:smartTagPr>
        <w:r w:rsidRPr="00402E9F">
          <w:rPr>
            <w:rFonts w:hint="eastAsia"/>
          </w:rPr>
          <w:t>1kg</w:t>
        </w:r>
      </w:smartTag>
      <w:r w:rsidRPr="00402E9F">
        <w:rPr>
          <w:rFonts w:hint="eastAsia"/>
        </w:rPr>
        <w:t>，应大于池中烧杯（</w:t>
      </w:r>
      <w:r w:rsidRPr="00402E9F">
        <w:rPr>
          <w:rFonts w:hint="eastAsia"/>
        </w:rPr>
        <w:t>5.3</w:t>
      </w:r>
      <w:r w:rsidRPr="00402E9F">
        <w:rPr>
          <w:rFonts w:hint="eastAsia"/>
        </w:rPr>
        <w:t>）的浮力。冷却盘的全部重量应施加于烧杯上。每个烧杯应有单独的冷却盘。</w:t>
      </w:r>
    </w:p>
    <w:p w:rsidR="003B2B4F" w:rsidRPr="00402E9F" w:rsidRDefault="003B2B4F" w:rsidP="00402E9F">
      <w:pPr>
        <w:ind w:firstLineChars="200" w:firstLine="420"/>
      </w:pPr>
      <w:r w:rsidRPr="00402E9F">
        <w:rPr>
          <w:rFonts w:hint="eastAsia"/>
        </w:rPr>
        <w:t>冷却盘和相应水恒温器应能使平均水温保持在</w:t>
      </w:r>
      <w:r w:rsidRPr="00402E9F">
        <w:rPr>
          <w:rFonts w:hint="eastAsia"/>
        </w:rPr>
        <w:t>21</w:t>
      </w:r>
      <w:r w:rsidRPr="00402E9F">
        <w:rPr>
          <w:rFonts w:hint="eastAsia"/>
        </w:rPr>
        <w:t>℃，进、出水口的温差不大于</w:t>
      </w:r>
      <w:smartTag w:uri="urn:schemas-microsoft-com:office:smarttags" w:element="chmetcnv">
        <w:smartTagPr>
          <w:attr w:name="TCSC" w:val="0"/>
          <w:attr w:name="NumberType" w:val="1"/>
          <w:attr w:name="Negative" w:val="False"/>
          <w:attr w:name="HasSpace" w:val="False"/>
          <w:attr w:name="SourceValue" w:val="1"/>
          <w:attr w:name="UnitName" w:val="℃"/>
        </w:smartTagPr>
        <w:r w:rsidRPr="00402E9F">
          <w:rPr>
            <w:rFonts w:hint="eastAsia"/>
          </w:rPr>
          <w:t>1</w:t>
        </w:r>
        <w:r w:rsidRPr="00402E9F">
          <w:rPr>
            <w:rFonts w:hint="eastAsia"/>
          </w:rPr>
          <w:t>℃</w:t>
        </w:r>
      </w:smartTag>
      <w:r w:rsidRPr="00402E9F">
        <w:rPr>
          <w:rFonts w:hint="eastAsia"/>
        </w:rPr>
        <w:t>。</w:t>
      </w:r>
    </w:p>
    <w:p w:rsidR="00083A75" w:rsidRDefault="003B2B4F" w:rsidP="00F21B84">
      <w:pPr>
        <w:pStyle w:val="a0"/>
        <w:spacing w:before="156" w:after="156"/>
      </w:pPr>
      <w:r w:rsidRPr="00402E9F">
        <w:rPr>
          <w:rFonts w:hint="eastAsia"/>
        </w:rPr>
        <w:t xml:space="preserve">  平底烧杯</w:t>
      </w:r>
    </w:p>
    <w:p w:rsidR="003B2B4F" w:rsidRPr="00402E9F" w:rsidRDefault="003B2B4F" w:rsidP="00402E9F">
      <w:pPr>
        <w:ind w:firstLineChars="200" w:firstLine="420"/>
      </w:pPr>
      <w:r w:rsidRPr="00402E9F">
        <w:rPr>
          <w:rFonts w:hint="eastAsia"/>
        </w:rPr>
        <w:t>耐热玻璃制成，最小质量</w:t>
      </w:r>
      <w:smartTag w:uri="urn:schemas-microsoft-com:office:smarttags" w:element="chmetcnv">
        <w:smartTagPr>
          <w:attr w:name="UnitName" w:val="g"/>
          <w:attr w:name="SourceValue" w:val="400"/>
          <w:attr w:name="HasSpace" w:val="False"/>
          <w:attr w:name="Negative" w:val="False"/>
          <w:attr w:name="NumberType" w:val="1"/>
          <w:attr w:name="TCSC" w:val="0"/>
        </w:smartTagPr>
        <w:r w:rsidRPr="00402E9F">
          <w:rPr>
            <w:rFonts w:hint="eastAsia"/>
          </w:rPr>
          <w:t>400g</w:t>
        </w:r>
      </w:smartTag>
      <w:r w:rsidRPr="00402E9F">
        <w:rPr>
          <w:rFonts w:hint="eastAsia"/>
        </w:rPr>
        <w:t>，尺寸见图</w:t>
      </w:r>
      <w:r w:rsidRPr="00402E9F">
        <w:rPr>
          <w:rFonts w:hint="eastAsia"/>
        </w:rPr>
        <w:t>1</w:t>
      </w:r>
      <w:r w:rsidRPr="00402E9F">
        <w:rPr>
          <w:rFonts w:hint="eastAsia"/>
        </w:rPr>
        <w:t>。</w:t>
      </w:r>
    </w:p>
    <w:p w:rsidR="00083A75" w:rsidRDefault="003B2B4F" w:rsidP="00F21B84">
      <w:pPr>
        <w:pStyle w:val="a0"/>
        <w:spacing w:before="156" w:after="156"/>
      </w:pPr>
      <w:r w:rsidRPr="00402E9F">
        <w:rPr>
          <w:rFonts w:hint="eastAsia"/>
        </w:rPr>
        <w:t xml:space="preserve">  金属环</w:t>
      </w:r>
    </w:p>
    <w:p w:rsidR="003B2B4F" w:rsidRPr="00402E9F" w:rsidRDefault="003B2B4F" w:rsidP="00402E9F">
      <w:pPr>
        <w:tabs>
          <w:tab w:val="num" w:pos="-180"/>
        </w:tabs>
        <w:ind w:firstLineChars="200" w:firstLine="420"/>
      </w:pPr>
      <w:r w:rsidRPr="00402E9F">
        <w:rPr>
          <w:rFonts w:hint="eastAsia"/>
        </w:rPr>
        <w:t>外径</w:t>
      </w:r>
      <w:smartTag w:uri="urn:schemas-microsoft-com:office:smarttags" w:element="chmetcnv">
        <w:smartTagPr>
          <w:attr w:name="UnitName" w:val="mm"/>
          <w:attr w:name="SourceValue" w:val="80"/>
          <w:attr w:name="HasSpace" w:val="False"/>
          <w:attr w:name="Negative" w:val="False"/>
          <w:attr w:name="NumberType" w:val="1"/>
          <w:attr w:name="TCSC" w:val="0"/>
        </w:smartTagPr>
        <w:r w:rsidRPr="00402E9F">
          <w:rPr>
            <w:rFonts w:hint="eastAsia"/>
          </w:rPr>
          <w:t>80mm</w:t>
        </w:r>
      </w:smartTag>
      <w:r w:rsidRPr="00402E9F">
        <w:rPr>
          <w:rFonts w:hint="eastAsia"/>
        </w:rPr>
        <w:t>，内径</w:t>
      </w:r>
      <w:smartTag w:uri="urn:schemas-microsoft-com:office:smarttags" w:element="chmetcnv">
        <w:smartTagPr>
          <w:attr w:name="UnitName" w:val="mm"/>
          <w:attr w:name="SourceValue" w:val="74"/>
          <w:attr w:name="HasSpace" w:val="False"/>
          <w:attr w:name="Negative" w:val="False"/>
          <w:attr w:name="NumberType" w:val="1"/>
          <w:attr w:name="TCSC" w:val="0"/>
        </w:smartTagPr>
        <w:r w:rsidRPr="00402E9F">
          <w:rPr>
            <w:rFonts w:hint="eastAsia"/>
          </w:rPr>
          <w:t>74mm</w:t>
        </w:r>
      </w:smartTag>
      <w:r w:rsidRPr="00402E9F">
        <w:rPr>
          <w:rFonts w:hint="eastAsia"/>
        </w:rPr>
        <w:t>，高</w:t>
      </w:r>
      <w:smartTag w:uri="urn:schemas-microsoft-com:office:smarttags" w:element="chmetcnv">
        <w:smartTagPr>
          <w:attr w:name="UnitName" w:val="mm"/>
          <w:attr w:name="SourceValue" w:val="10"/>
          <w:attr w:name="HasSpace" w:val="False"/>
          <w:attr w:name="Negative" w:val="False"/>
          <w:attr w:name="NumberType" w:val="1"/>
          <w:attr w:name="TCSC" w:val="0"/>
        </w:smartTagPr>
        <w:r w:rsidRPr="00402E9F">
          <w:rPr>
            <w:rFonts w:hint="eastAsia"/>
          </w:rPr>
          <w:t>10mm</w:t>
        </w:r>
      </w:smartTag>
      <w:r w:rsidRPr="00402E9F">
        <w:rPr>
          <w:rFonts w:hint="eastAsia"/>
        </w:rPr>
        <w:t>，质量（</w:t>
      </w:r>
      <w:r w:rsidRPr="00402E9F">
        <w:rPr>
          <w:rFonts w:hint="eastAsia"/>
        </w:rPr>
        <w:t>55</w:t>
      </w:r>
      <w:r w:rsidRPr="00402E9F">
        <w:rPr>
          <w:rFonts w:hint="eastAsia"/>
        </w:rPr>
        <w:t>±</w:t>
      </w:r>
      <w:r w:rsidRPr="00402E9F">
        <w:rPr>
          <w:rFonts w:hint="eastAsia"/>
        </w:rPr>
        <w:t>1</w:t>
      </w:r>
      <w:r w:rsidRPr="00402E9F">
        <w:rPr>
          <w:rFonts w:hint="eastAsia"/>
        </w:rPr>
        <w:t>）</w:t>
      </w:r>
      <w:r w:rsidRPr="00402E9F">
        <w:rPr>
          <w:rFonts w:hint="eastAsia"/>
        </w:rPr>
        <w:t>g</w:t>
      </w:r>
      <w:r w:rsidRPr="00402E9F">
        <w:rPr>
          <w:rFonts w:hint="eastAsia"/>
        </w:rPr>
        <w:t>，由耐腐蚀钢制成，保持试样平坦。</w:t>
      </w:r>
    </w:p>
    <w:p w:rsidR="00083A75" w:rsidRDefault="003B2B4F" w:rsidP="00F21B84">
      <w:pPr>
        <w:pStyle w:val="a0"/>
        <w:spacing w:before="156" w:after="156"/>
      </w:pPr>
      <w:r w:rsidRPr="00402E9F">
        <w:rPr>
          <w:rFonts w:hint="eastAsia"/>
        </w:rPr>
        <w:t xml:space="preserve">  密封圈</w:t>
      </w:r>
    </w:p>
    <w:p w:rsidR="003B2B4F" w:rsidRPr="00402E9F" w:rsidRDefault="003B2B4F" w:rsidP="00402E9F">
      <w:pPr>
        <w:tabs>
          <w:tab w:val="num" w:pos="-180"/>
          <w:tab w:val="num" w:pos="0"/>
        </w:tabs>
        <w:ind w:firstLineChars="200" w:firstLine="420"/>
      </w:pPr>
      <w:r w:rsidRPr="00402E9F">
        <w:rPr>
          <w:rFonts w:hint="eastAsia"/>
        </w:rPr>
        <w:t>硅橡胶或氟橡胶制成，呈</w:t>
      </w:r>
      <w:r w:rsidRPr="00402E9F">
        <w:rPr>
          <w:rFonts w:hint="eastAsia"/>
        </w:rPr>
        <w:t>L-</w:t>
      </w:r>
      <w:r w:rsidRPr="00402E9F">
        <w:rPr>
          <w:rFonts w:hint="eastAsia"/>
        </w:rPr>
        <w:t>型或断面为圆形，内径</w:t>
      </w:r>
      <w:smartTag w:uri="urn:schemas-microsoft-com:office:smarttags" w:element="chmetcnv">
        <w:smartTagPr>
          <w:attr w:name="UnitName" w:val="mm"/>
          <w:attr w:name="SourceValue" w:val="90"/>
          <w:attr w:name="HasSpace" w:val="False"/>
          <w:attr w:name="Negative" w:val="False"/>
          <w:attr w:name="NumberType" w:val="1"/>
          <w:attr w:name="TCSC" w:val="0"/>
        </w:smartTagPr>
        <w:r w:rsidRPr="00402E9F">
          <w:rPr>
            <w:rFonts w:hint="eastAsia"/>
          </w:rPr>
          <w:t>90mm</w:t>
        </w:r>
      </w:smartTag>
      <w:r w:rsidRPr="00402E9F">
        <w:rPr>
          <w:rFonts w:hint="eastAsia"/>
        </w:rPr>
        <w:t>～</w:t>
      </w:r>
      <w:smartTag w:uri="urn:schemas-microsoft-com:office:smarttags" w:element="chmetcnv">
        <w:smartTagPr>
          <w:attr w:name="UnitName" w:val="mm"/>
          <w:attr w:name="SourceValue" w:val="95"/>
          <w:attr w:name="HasSpace" w:val="False"/>
          <w:attr w:name="Negative" w:val="False"/>
          <w:attr w:name="NumberType" w:val="1"/>
          <w:attr w:name="TCSC" w:val="0"/>
        </w:smartTagPr>
        <w:r w:rsidRPr="00402E9F">
          <w:rPr>
            <w:rFonts w:hint="eastAsia"/>
          </w:rPr>
          <w:t>95mm</w:t>
        </w:r>
      </w:smartTag>
      <w:r w:rsidRPr="00402E9F">
        <w:rPr>
          <w:rFonts w:hint="eastAsia"/>
        </w:rPr>
        <w:t>，厚</w:t>
      </w:r>
      <w:smartTag w:uri="urn:schemas-microsoft-com:office:smarttags" w:element="chmetcnv">
        <w:smartTagPr>
          <w:attr w:name="UnitName" w:val="mm"/>
          <w:attr w:name="SourceValue" w:val="2"/>
          <w:attr w:name="HasSpace" w:val="False"/>
          <w:attr w:name="Negative" w:val="False"/>
          <w:attr w:name="NumberType" w:val="1"/>
          <w:attr w:name="TCSC" w:val="0"/>
        </w:smartTagPr>
        <w:r w:rsidRPr="00402E9F">
          <w:rPr>
            <w:rFonts w:hint="eastAsia"/>
          </w:rPr>
          <w:t>2mm</w:t>
        </w:r>
      </w:smartTag>
      <w:r w:rsidRPr="00402E9F">
        <w:rPr>
          <w:rFonts w:hint="eastAsia"/>
        </w:rPr>
        <w:t>～</w:t>
      </w:r>
      <w:smartTag w:uri="urn:schemas-microsoft-com:office:smarttags" w:element="chmetcnv">
        <w:smartTagPr>
          <w:attr w:name="UnitName" w:val="mm"/>
          <w:attr w:name="SourceValue" w:val="4"/>
          <w:attr w:name="HasSpace" w:val="False"/>
          <w:attr w:name="Negative" w:val="False"/>
          <w:attr w:name="NumberType" w:val="1"/>
          <w:attr w:name="TCSC" w:val="0"/>
        </w:smartTagPr>
        <w:r w:rsidRPr="00402E9F">
          <w:rPr>
            <w:rFonts w:hint="eastAsia"/>
          </w:rPr>
          <w:t>4mm</w:t>
        </w:r>
      </w:smartTag>
      <w:r w:rsidRPr="00402E9F">
        <w:rPr>
          <w:rFonts w:hint="eastAsia"/>
        </w:rPr>
        <w:t>，硬度</w:t>
      </w:r>
      <w:r w:rsidRPr="00402E9F">
        <w:rPr>
          <w:rFonts w:hint="eastAsia"/>
        </w:rPr>
        <w:t>50IRHD</w:t>
      </w:r>
      <w:r w:rsidRPr="00402E9F">
        <w:rPr>
          <w:rFonts w:hint="eastAsia"/>
        </w:rPr>
        <w:t>～</w:t>
      </w:r>
      <w:r>
        <w:rPr>
          <w:rFonts w:hint="eastAsia"/>
        </w:rPr>
        <w:t>7</w:t>
      </w:r>
      <w:r w:rsidRPr="00402E9F">
        <w:rPr>
          <w:rFonts w:hint="eastAsia"/>
        </w:rPr>
        <w:t>0IRHD</w:t>
      </w:r>
      <w:r w:rsidRPr="00402E9F">
        <w:rPr>
          <w:rFonts w:hint="eastAsia"/>
        </w:rPr>
        <w:t>。</w:t>
      </w:r>
    </w:p>
    <w:p w:rsidR="00083A75" w:rsidRDefault="003B2B4F" w:rsidP="00F21B84">
      <w:pPr>
        <w:pStyle w:val="a0"/>
        <w:spacing w:before="156" w:after="156"/>
      </w:pPr>
      <w:r w:rsidRPr="00402E9F">
        <w:rPr>
          <w:rFonts w:hint="eastAsia"/>
        </w:rPr>
        <w:t xml:space="preserve">  浮法玻璃片</w:t>
      </w:r>
    </w:p>
    <w:p w:rsidR="003B2B4F" w:rsidRPr="00402E9F" w:rsidRDefault="003B2B4F" w:rsidP="00402E9F">
      <w:pPr>
        <w:tabs>
          <w:tab w:val="num" w:pos="-180"/>
          <w:tab w:val="num" w:pos="0"/>
        </w:tabs>
        <w:ind w:firstLineChars="200" w:firstLine="420"/>
      </w:pPr>
      <w:r w:rsidRPr="00402E9F">
        <w:rPr>
          <w:rFonts w:hint="eastAsia"/>
        </w:rPr>
        <w:t>具有家居用或挡风玻璃强度相当的质量，用于凝结成雾，厚度（</w:t>
      </w:r>
      <w:r w:rsidRPr="00402E9F">
        <w:rPr>
          <w:rFonts w:hint="eastAsia"/>
        </w:rPr>
        <w:t>3</w:t>
      </w:r>
      <w:r w:rsidRPr="00402E9F">
        <w:rPr>
          <w:rFonts w:hint="eastAsia"/>
        </w:rPr>
        <w:t>±</w:t>
      </w:r>
      <w:r w:rsidRPr="00402E9F">
        <w:rPr>
          <w:rFonts w:hint="eastAsia"/>
        </w:rPr>
        <w:t>0.2</w:t>
      </w:r>
      <w:r w:rsidRPr="00402E9F">
        <w:rPr>
          <w:rFonts w:hint="eastAsia"/>
        </w:rPr>
        <w:t>）</w:t>
      </w:r>
      <w:r w:rsidRPr="00402E9F">
        <w:rPr>
          <w:rFonts w:hint="eastAsia"/>
        </w:rPr>
        <w:t>mm</w:t>
      </w:r>
      <w:r w:rsidRPr="00402E9F">
        <w:rPr>
          <w:rFonts w:hint="eastAsia"/>
        </w:rPr>
        <w:t>，可为方形（最小尺寸</w:t>
      </w:r>
      <w:r w:rsidRPr="00402E9F">
        <w:rPr>
          <w:rFonts w:hint="eastAsia"/>
        </w:rPr>
        <w:t>110mm</w:t>
      </w:r>
      <w:r w:rsidRPr="00402E9F">
        <w:rPr>
          <w:rFonts w:hint="eastAsia"/>
        </w:rPr>
        <w:t>×</w:t>
      </w:r>
      <w:r w:rsidRPr="00402E9F">
        <w:rPr>
          <w:rFonts w:hint="eastAsia"/>
        </w:rPr>
        <w:t>110mm</w:t>
      </w:r>
      <w:r w:rsidRPr="00402E9F">
        <w:rPr>
          <w:rFonts w:hint="eastAsia"/>
        </w:rPr>
        <w:t>）或圆形（直径</w:t>
      </w:r>
      <w:r w:rsidRPr="00402E9F">
        <w:rPr>
          <w:rFonts w:hint="eastAsia"/>
        </w:rPr>
        <w:t>103mm</w:t>
      </w:r>
      <w:r w:rsidRPr="00402E9F">
        <w:rPr>
          <w:rFonts w:hint="eastAsia"/>
        </w:rPr>
        <w:t>）。所有玻璃片的反射值应该相同，公差为±</w:t>
      </w:r>
      <w:r w:rsidRPr="00402E9F">
        <w:rPr>
          <w:rFonts w:hint="eastAsia"/>
        </w:rPr>
        <w:t>2%</w:t>
      </w:r>
      <w:r w:rsidRPr="00402E9F">
        <w:rPr>
          <w:rFonts w:hint="eastAsia"/>
        </w:rPr>
        <w:t>单位以内。应标注玻璃片表面是否涂锡。</w:t>
      </w:r>
    </w:p>
    <w:p w:rsidR="003B2B4F" w:rsidRDefault="003B2B4F" w:rsidP="00E95AFB">
      <w:pPr>
        <w:pStyle w:val="ac"/>
        <w:ind w:left="811" w:hanging="448"/>
      </w:pPr>
      <w:r w:rsidRPr="00E95AFB">
        <w:rPr>
          <w:rFonts w:hint="eastAsia"/>
        </w:rPr>
        <w:t>注：在暗室中以254nm波长的UV光观察，可识别玻璃片的涂锡和未涂锡表面。当暴露于UV光下时，</w:t>
      </w:r>
      <w:proofErr w:type="gramStart"/>
      <w:r w:rsidRPr="00E95AFB">
        <w:rPr>
          <w:rFonts w:hint="eastAsia"/>
        </w:rPr>
        <w:t>涂锡面</w:t>
      </w:r>
      <w:proofErr w:type="gramEnd"/>
      <w:r w:rsidRPr="00E95AFB">
        <w:rPr>
          <w:rFonts w:hint="eastAsia"/>
        </w:rPr>
        <w:t>将发荧光。</w:t>
      </w:r>
    </w:p>
    <w:p w:rsidR="003B2B4F" w:rsidRDefault="00671CD9" w:rsidP="00402E9F">
      <w:pPr>
        <w:jc w:val="center"/>
        <w:rPr>
          <w:sz w:val="24"/>
        </w:rPr>
      </w:pPr>
      <w:r w:rsidRPr="007627BD">
        <w:rPr>
          <w:sz w:val="24"/>
        </w:rPr>
        <w:lastRenderedPageBreak/>
        <w:pict>
          <v:shape id="_x0000_i1027" type="#_x0000_t75" style="width:215.3pt;height:423.7pt">
            <v:imagedata r:id="rId18" o:title=""/>
          </v:shape>
        </w:pict>
      </w:r>
    </w:p>
    <w:p w:rsidR="003B2B4F" w:rsidRPr="00402E9F" w:rsidRDefault="003B2B4F" w:rsidP="00402E9F">
      <w:pPr>
        <w:jc w:val="left"/>
      </w:pPr>
      <w:r w:rsidRPr="00402E9F">
        <w:rPr>
          <w:rFonts w:hint="eastAsia"/>
        </w:rPr>
        <w:t xml:space="preserve">a </w:t>
      </w:r>
      <w:r w:rsidRPr="00402E9F">
        <w:rPr>
          <w:rFonts w:hint="eastAsia"/>
        </w:rPr>
        <w:t>瓶底</w:t>
      </w:r>
    </w:p>
    <w:p w:rsidR="00083A75" w:rsidRDefault="003B2B4F" w:rsidP="00F21B84">
      <w:pPr>
        <w:pStyle w:val="af7"/>
        <w:tabs>
          <w:tab w:val="num" w:pos="360"/>
        </w:tabs>
        <w:spacing w:before="156" w:after="156"/>
      </w:pPr>
      <w:r w:rsidRPr="00402E9F">
        <w:rPr>
          <w:rFonts w:hint="eastAsia"/>
        </w:rPr>
        <w:t>图1 玻璃烧杯</w:t>
      </w:r>
    </w:p>
    <w:p w:rsidR="00083A75" w:rsidRDefault="003B2B4F" w:rsidP="00F21B84">
      <w:pPr>
        <w:pStyle w:val="a0"/>
        <w:spacing w:before="156" w:after="156"/>
      </w:pPr>
      <w:r w:rsidRPr="00402E9F">
        <w:rPr>
          <w:rFonts w:hint="eastAsia"/>
        </w:rPr>
        <w:t>滤纸</w:t>
      </w:r>
    </w:p>
    <w:p w:rsidR="003B2B4F" w:rsidRPr="00402E9F" w:rsidRDefault="003B2B4F" w:rsidP="00402E9F">
      <w:pPr>
        <w:tabs>
          <w:tab w:val="num" w:pos="-180"/>
          <w:tab w:val="num" w:pos="0"/>
        </w:tabs>
        <w:ind w:firstLineChars="200" w:firstLine="420"/>
      </w:pPr>
      <w:r w:rsidRPr="00402E9F">
        <w:rPr>
          <w:rFonts w:hint="eastAsia"/>
        </w:rPr>
        <w:t>直径</w:t>
      </w:r>
      <w:smartTag w:uri="urn:schemas-microsoft-com:office:smarttags" w:element="chmetcnv">
        <w:smartTagPr>
          <w:attr w:name="UnitName" w:val="mm"/>
          <w:attr w:name="SourceValue" w:val="110"/>
          <w:attr w:name="HasSpace" w:val="False"/>
          <w:attr w:name="Negative" w:val="False"/>
          <w:attr w:name="NumberType" w:val="1"/>
          <w:attr w:name="TCSC" w:val="0"/>
        </w:smartTagPr>
        <w:r w:rsidRPr="00402E9F">
          <w:rPr>
            <w:rFonts w:hint="eastAsia"/>
          </w:rPr>
          <w:t>110mm</w:t>
        </w:r>
      </w:smartTag>
      <w:r w:rsidRPr="00402E9F">
        <w:rPr>
          <w:rFonts w:hint="eastAsia"/>
        </w:rPr>
        <w:t>，单位面积质量</w:t>
      </w:r>
      <w:smartTag w:uri="urn:schemas-microsoft-com:office:smarttags" w:element="chmetcnv">
        <w:smartTagPr>
          <w:attr w:name="UnitName" w:val="g"/>
          <w:attr w:name="SourceValue" w:val="90"/>
          <w:attr w:name="HasSpace" w:val="False"/>
          <w:attr w:name="Negative" w:val="False"/>
          <w:attr w:name="NumberType" w:val="1"/>
          <w:attr w:name="TCSC" w:val="0"/>
        </w:smartTagPr>
        <w:r w:rsidRPr="00402E9F">
          <w:rPr>
            <w:rFonts w:hint="eastAsia"/>
          </w:rPr>
          <w:t>90g</w:t>
        </w:r>
      </w:smartTag>
      <w:r w:rsidRPr="00402E9F">
        <w:rPr>
          <w:rFonts w:hint="eastAsia"/>
        </w:rPr>
        <w:t>/m</w:t>
      </w:r>
      <w:r w:rsidRPr="00F02820">
        <w:rPr>
          <w:rFonts w:hint="eastAsia"/>
          <w:vertAlign w:val="superscript"/>
        </w:rPr>
        <w:t>2</w:t>
      </w:r>
      <w:r w:rsidRPr="00402E9F">
        <w:rPr>
          <w:rFonts w:hint="eastAsia"/>
        </w:rPr>
        <w:t>。</w:t>
      </w:r>
    </w:p>
    <w:p w:rsidR="00083A75" w:rsidRDefault="003B2B4F" w:rsidP="00F21B84">
      <w:pPr>
        <w:pStyle w:val="a0"/>
        <w:spacing w:before="156" w:after="156"/>
      </w:pPr>
      <w:r w:rsidRPr="00402E9F">
        <w:rPr>
          <w:rFonts w:hint="eastAsia"/>
        </w:rPr>
        <w:t xml:space="preserve"> 铝箔盘</w:t>
      </w:r>
    </w:p>
    <w:p w:rsidR="003B2B4F" w:rsidRPr="00402E9F" w:rsidRDefault="003B2B4F" w:rsidP="00402E9F">
      <w:pPr>
        <w:tabs>
          <w:tab w:val="num" w:pos="-180"/>
          <w:tab w:val="num" w:pos="0"/>
          <w:tab w:val="num" w:pos="180"/>
        </w:tabs>
        <w:ind w:firstLineChars="200" w:firstLine="420"/>
      </w:pPr>
      <w:r w:rsidRPr="00402E9F">
        <w:rPr>
          <w:rFonts w:hint="eastAsia"/>
        </w:rPr>
        <w:t>厚度</w:t>
      </w:r>
      <w:smartTag w:uri="urn:schemas-microsoft-com:office:smarttags" w:element="chmetcnv">
        <w:smartTagPr>
          <w:attr w:name="UnitName" w:val="mm"/>
          <w:attr w:name="SourceValue" w:val=".03"/>
          <w:attr w:name="HasSpace" w:val="False"/>
          <w:attr w:name="Negative" w:val="False"/>
          <w:attr w:name="NumberType" w:val="1"/>
          <w:attr w:name="TCSC" w:val="0"/>
        </w:smartTagPr>
        <w:r w:rsidRPr="00402E9F">
          <w:rPr>
            <w:rFonts w:hint="eastAsia"/>
          </w:rPr>
          <w:t>0.03mm</w:t>
        </w:r>
      </w:smartTag>
      <w:r w:rsidRPr="00402E9F">
        <w:rPr>
          <w:rFonts w:hint="eastAsia"/>
        </w:rPr>
        <w:t>，直径（</w:t>
      </w:r>
      <w:r w:rsidRPr="00402E9F">
        <w:rPr>
          <w:rFonts w:hint="eastAsia"/>
        </w:rPr>
        <w:t>103</w:t>
      </w:r>
      <w:r w:rsidRPr="00402E9F">
        <w:rPr>
          <w:rFonts w:hint="eastAsia"/>
        </w:rPr>
        <w:t>±</w:t>
      </w:r>
      <w:r w:rsidRPr="00402E9F">
        <w:rPr>
          <w:rFonts w:hint="eastAsia"/>
        </w:rPr>
        <w:t>1</w:t>
      </w:r>
      <w:r w:rsidRPr="00402E9F">
        <w:rPr>
          <w:rFonts w:hint="eastAsia"/>
        </w:rPr>
        <w:t>）</w:t>
      </w:r>
      <w:r w:rsidRPr="00402E9F">
        <w:rPr>
          <w:rFonts w:hint="eastAsia"/>
        </w:rPr>
        <w:t>mm</w:t>
      </w:r>
      <w:r w:rsidRPr="00402E9F">
        <w:rPr>
          <w:rFonts w:hint="eastAsia"/>
        </w:rPr>
        <w:t>。将制备好的铝箔盘存放在干燥器（</w:t>
      </w:r>
      <w:r w:rsidRPr="00402E9F">
        <w:rPr>
          <w:rFonts w:hint="eastAsia"/>
        </w:rPr>
        <w:t>5.14</w:t>
      </w:r>
      <w:r w:rsidRPr="00402E9F">
        <w:rPr>
          <w:rFonts w:hint="eastAsia"/>
        </w:rPr>
        <w:t>）里，避免冷凝和污染。</w:t>
      </w:r>
    </w:p>
    <w:p w:rsidR="00083A75" w:rsidRDefault="003B2B4F" w:rsidP="00F21B84">
      <w:pPr>
        <w:pStyle w:val="a0"/>
        <w:spacing w:before="156" w:after="156"/>
      </w:pPr>
      <w:r w:rsidRPr="00402E9F">
        <w:rPr>
          <w:rFonts w:hint="eastAsia"/>
        </w:rPr>
        <w:t xml:space="preserve">  反射器</w:t>
      </w:r>
    </w:p>
    <w:p w:rsidR="003B2B4F" w:rsidRPr="00402E9F" w:rsidRDefault="003B2B4F" w:rsidP="00402E9F">
      <w:pPr>
        <w:tabs>
          <w:tab w:val="num" w:pos="-180"/>
          <w:tab w:val="num" w:pos="0"/>
          <w:tab w:val="num" w:pos="180"/>
        </w:tabs>
        <w:ind w:firstLineChars="200" w:firstLine="420"/>
      </w:pPr>
      <w:r w:rsidRPr="00402E9F">
        <w:rPr>
          <w:rFonts w:hint="eastAsia"/>
        </w:rPr>
        <w:t>能产生</w:t>
      </w:r>
      <w:r w:rsidRPr="00402E9F">
        <w:rPr>
          <w:rFonts w:hint="eastAsia"/>
        </w:rPr>
        <w:t>60</w:t>
      </w:r>
      <w:r w:rsidRPr="00402E9F">
        <w:rPr>
          <w:rFonts w:hint="eastAsia"/>
        </w:rPr>
        <w:t>°入射光束和</w:t>
      </w:r>
      <w:r w:rsidRPr="00402E9F">
        <w:rPr>
          <w:rFonts w:hint="eastAsia"/>
        </w:rPr>
        <w:t>60</w:t>
      </w:r>
      <w:r w:rsidRPr="00402E9F">
        <w:rPr>
          <w:rFonts w:hint="eastAsia"/>
        </w:rPr>
        <w:t>°反射光束。</w:t>
      </w:r>
    </w:p>
    <w:p w:rsidR="00083A75" w:rsidRDefault="003B2B4F" w:rsidP="00F21B84">
      <w:pPr>
        <w:pStyle w:val="a0"/>
        <w:spacing w:before="156" w:after="156"/>
      </w:pPr>
      <w:r w:rsidRPr="00402E9F">
        <w:rPr>
          <w:rFonts w:hint="eastAsia"/>
        </w:rPr>
        <w:t>垫片</w:t>
      </w:r>
    </w:p>
    <w:p w:rsidR="003B2B4F" w:rsidRPr="00402E9F" w:rsidRDefault="003B2B4F" w:rsidP="00402E9F">
      <w:pPr>
        <w:tabs>
          <w:tab w:val="num" w:pos="-180"/>
          <w:tab w:val="num" w:pos="0"/>
        </w:tabs>
        <w:ind w:firstLineChars="200" w:firstLine="420"/>
      </w:pPr>
      <w:r w:rsidRPr="00402E9F">
        <w:rPr>
          <w:rFonts w:hint="eastAsia"/>
        </w:rPr>
        <w:t>由适宜材料（纸或塑料）制成，带有圆孔。垫片厚度应为（</w:t>
      </w:r>
      <w:r w:rsidRPr="00402E9F">
        <w:rPr>
          <w:rFonts w:hint="eastAsia"/>
        </w:rPr>
        <w:t>0.1</w:t>
      </w:r>
      <w:r w:rsidRPr="00402E9F">
        <w:rPr>
          <w:rFonts w:hint="eastAsia"/>
        </w:rPr>
        <w:t>±</w:t>
      </w:r>
      <w:r w:rsidRPr="00402E9F">
        <w:rPr>
          <w:rFonts w:hint="eastAsia"/>
        </w:rPr>
        <w:t>0.02</w:t>
      </w:r>
      <w:r w:rsidRPr="00402E9F">
        <w:rPr>
          <w:rFonts w:hint="eastAsia"/>
        </w:rPr>
        <w:t>）</w:t>
      </w:r>
      <w:r w:rsidRPr="00402E9F">
        <w:rPr>
          <w:rFonts w:hint="eastAsia"/>
        </w:rPr>
        <w:t>mm</w:t>
      </w:r>
      <w:r w:rsidRPr="00402E9F">
        <w:rPr>
          <w:rFonts w:hint="eastAsia"/>
        </w:rPr>
        <w:t>（见图</w:t>
      </w:r>
      <w:r w:rsidRPr="00402E9F">
        <w:rPr>
          <w:rFonts w:hint="eastAsia"/>
        </w:rPr>
        <w:t>2</w:t>
      </w:r>
      <w:r w:rsidRPr="00402E9F">
        <w:rPr>
          <w:rFonts w:hint="eastAsia"/>
        </w:rPr>
        <w:t>）。用于防止玻璃片上冷凝物与反射器接触，而对测量产生影响。</w:t>
      </w:r>
      <w:r w:rsidRPr="00402E9F">
        <w:rPr>
          <w:rFonts w:hint="eastAsia"/>
        </w:rPr>
        <w:t xml:space="preserve"> </w:t>
      </w:r>
    </w:p>
    <w:p w:rsidR="003B2B4F" w:rsidRDefault="003B2B4F" w:rsidP="00402E9F">
      <w:pPr>
        <w:jc w:val="right"/>
        <w:rPr>
          <w:sz w:val="24"/>
        </w:rPr>
      </w:pPr>
    </w:p>
    <w:p w:rsidR="003B2B4F" w:rsidRDefault="003B2B4F" w:rsidP="00402E9F">
      <w:pPr>
        <w:jc w:val="right"/>
        <w:rPr>
          <w:sz w:val="24"/>
        </w:rPr>
      </w:pPr>
    </w:p>
    <w:p w:rsidR="003B2B4F" w:rsidRDefault="003B2B4F" w:rsidP="00402E9F">
      <w:pPr>
        <w:jc w:val="right"/>
        <w:rPr>
          <w:sz w:val="24"/>
        </w:rPr>
      </w:pPr>
    </w:p>
    <w:p w:rsidR="003B2B4F" w:rsidRDefault="003B2B4F" w:rsidP="00402E9F">
      <w:pPr>
        <w:jc w:val="right"/>
        <w:rPr>
          <w:sz w:val="24"/>
        </w:rPr>
      </w:pPr>
    </w:p>
    <w:p w:rsidR="003B2B4F" w:rsidRPr="003A5EA8" w:rsidRDefault="00297416" w:rsidP="00402E9F">
      <w:pPr>
        <w:jc w:val="right"/>
        <w:rPr>
          <w:sz w:val="18"/>
          <w:szCs w:val="18"/>
        </w:rPr>
      </w:pPr>
      <w:r w:rsidRPr="00297416">
        <w:rPr>
          <w:rFonts w:hint="eastAsia"/>
          <w:sz w:val="18"/>
          <w:szCs w:val="18"/>
        </w:rPr>
        <w:t>单位为毫米</w:t>
      </w:r>
    </w:p>
    <w:p w:rsidR="003B2B4F" w:rsidRPr="00CE4455" w:rsidRDefault="00671CD9" w:rsidP="00402E9F">
      <w:pPr>
        <w:jc w:val="center"/>
        <w:rPr>
          <w:sz w:val="24"/>
        </w:rPr>
      </w:pPr>
      <w:r w:rsidRPr="007627BD">
        <w:rPr>
          <w:sz w:val="24"/>
        </w:rPr>
        <w:pict>
          <v:shape id="_x0000_i1028" type="#_x0000_t75" style="width:254.1pt;height:267.25pt">
            <v:imagedata r:id="rId19" o:title=""/>
          </v:shape>
        </w:pict>
      </w:r>
    </w:p>
    <w:p w:rsidR="00083A75" w:rsidRDefault="003B2B4F" w:rsidP="00F21B84">
      <w:pPr>
        <w:pStyle w:val="af7"/>
        <w:tabs>
          <w:tab w:val="num" w:pos="360"/>
        </w:tabs>
        <w:spacing w:before="156" w:after="156"/>
        <w:rPr>
          <w:sz w:val="24"/>
        </w:rPr>
      </w:pPr>
      <w:r w:rsidRPr="00402E9F">
        <w:rPr>
          <w:rFonts w:hint="eastAsia"/>
        </w:rPr>
        <w:t>图2 玻璃片上的垫片</w:t>
      </w:r>
    </w:p>
    <w:p w:rsidR="00083A75" w:rsidRDefault="003B2B4F" w:rsidP="00F21B84">
      <w:pPr>
        <w:pStyle w:val="a0"/>
        <w:spacing w:before="156" w:after="156"/>
      </w:pPr>
      <w:r w:rsidRPr="00402E9F">
        <w:rPr>
          <w:rFonts w:hint="eastAsia"/>
        </w:rPr>
        <w:t>清洗器</w:t>
      </w:r>
    </w:p>
    <w:p w:rsidR="003B2B4F" w:rsidRPr="00402E9F" w:rsidRDefault="003B2B4F" w:rsidP="00402E9F">
      <w:pPr>
        <w:tabs>
          <w:tab w:val="num" w:pos="-180"/>
          <w:tab w:val="num" w:pos="0"/>
        </w:tabs>
        <w:ind w:firstLineChars="200" w:firstLine="420"/>
      </w:pPr>
      <w:r w:rsidRPr="00402E9F">
        <w:rPr>
          <w:rFonts w:hint="eastAsia"/>
        </w:rPr>
        <w:t>工作温度为</w:t>
      </w:r>
      <w:r w:rsidRPr="00402E9F">
        <w:rPr>
          <w:rFonts w:hint="eastAsia"/>
        </w:rPr>
        <w:t>80</w:t>
      </w:r>
      <w:r w:rsidRPr="00402E9F">
        <w:rPr>
          <w:rFonts w:hint="eastAsia"/>
        </w:rPr>
        <w:t>℃，最好与去离子水装置连接。</w:t>
      </w:r>
    </w:p>
    <w:p w:rsidR="00083A75" w:rsidRDefault="003B2B4F" w:rsidP="00F21B84">
      <w:pPr>
        <w:pStyle w:val="a0"/>
        <w:spacing w:before="156" w:after="156"/>
      </w:pPr>
      <w:r w:rsidRPr="00402E9F">
        <w:rPr>
          <w:rFonts w:hint="eastAsia"/>
        </w:rPr>
        <w:t>天平</w:t>
      </w:r>
    </w:p>
    <w:p w:rsidR="003B2B4F" w:rsidRPr="00402E9F" w:rsidRDefault="003B2B4F" w:rsidP="00402E9F">
      <w:pPr>
        <w:tabs>
          <w:tab w:val="num" w:pos="-180"/>
          <w:tab w:val="num" w:pos="0"/>
        </w:tabs>
        <w:ind w:firstLineChars="200" w:firstLine="420"/>
      </w:pPr>
      <w:r w:rsidRPr="00402E9F">
        <w:rPr>
          <w:rFonts w:hint="eastAsia"/>
        </w:rPr>
        <w:t>精确至</w:t>
      </w:r>
      <w:r w:rsidRPr="00402E9F">
        <w:rPr>
          <w:rFonts w:hint="eastAsia"/>
        </w:rPr>
        <w:t>0.01mg</w:t>
      </w:r>
      <w:r w:rsidRPr="00402E9F">
        <w:rPr>
          <w:rFonts w:hint="eastAsia"/>
        </w:rPr>
        <w:t>。</w:t>
      </w:r>
    </w:p>
    <w:p w:rsidR="00083A75" w:rsidRDefault="003B2B4F" w:rsidP="00F21B84">
      <w:pPr>
        <w:pStyle w:val="a0"/>
        <w:spacing w:before="156" w:after="156"/>
      </w:pPr>
      <w:r w:rsidRPr="00402E9F">
        <w:rPr>
          <w:rFonts w:hint="eastAsia"/>
        </w:rPr>
        <w:t>聚乙烯手套</w:t>
      </w:r>
    </w:p>
    <w:p w:rsidR="00083A75" w:rsidRDefault="003B2B4F" w:rsidP="00F21B84">
      <w:pPr>
        <w:pStyle w:val="a0"/>
        <w:spacing w:before="156" w:after="156"/>
      </w:pPr>
      <w:r w:rsidRPr="00402E9F">
        <w:rPr>
          <w:rFonts w:hint="eastAsia"/>
        </w:rPr>
        <w:t>干燥器</w:t>
      </w:r>
    </w:p>
    <w:p w:rsidR="003B2B4F" w:rsidRDefault="003B2B4F" w:rsidP="00402E9F">
      <w:pPr>
        <w:tabs>
          <w:tab w:val="num" w:pos="-180"/>
          <w:tab w:val="num" w:pos="0"/>
        </w:tabs>
        <w:ind w:firstLineChars="200" w:firstLine="420"/>
      </w:pPr>
      <w:r w:rsidRPr="00402E9F">
        <w:rPr>
          <w:rFonts w:hint="eastAsia"/>
        </w:rPr>
        <w:t>装有合适的干燥物质。</w:t>
      </w:r>
    </w:p>
    <w:p w:rsidR="00083A75" w:rsidRDefault="003B2B4F" w:rsidP="00F21B84">
      <w:pPr>
        <w:pStyle w:val="a"/>
        <w:spacing w:before="312" w:after="312"/>
      </w:pPr>
      <w:r w:rsidRPr="00402E9F">
        <w:rPr>
          <w:rFonts w:hint="eastAsia"/>
        </w:rPr>
        <w:t>试片和试样</w:t>
      </w:r>
    </w:p>
    <w:p w:rsidR="003B2B4F" w:rsidRPr="00402E9F" w:rsidRDefault="003B2B4F" w:rsidP="00402E9F">
      <w:pPr>
        <w:tabs>
          <w:tab w:val="num" w:pos="-180"/>
          <w:tab w:val="num" w:pos="0"/>
        </w:tabs>
        <w:ind w:firstLineChars="200" w:firstLine="420"/>
      </w:pPr>
      <w:r w:rsidRPr="00402E9F">
        <w:rPr>
          <w:rFonts w:hint="eastAsia"/>
        </w:rPr>
        <w:t>对于成品，从样品上切取直径（</w:t>
      </w:r>
      <w:r w:rsidRPr="00402E9F">
        <w:rPr>
          <w:rFonts w:hint="eastAsia"/>
        </w:rPr>
        <w:t>80</w:t>
      </w:r>
      <w:r w:rsidRPr="00402E9F">
        <w:rPr>
          <w:rFonts w:hint="eastAsia"/>
        </w:rPr>
        <w:t>±</w:t>
      </w:r>
      <w:r w:rsidRPr="00402E9F">
        <w:rPr>
          <w:rFonts w:hint="eastAsia"/>
        </w:rPr>
        <w:t>1</w:t>
      </w:r>
      <w:r w:rsidRPr="00402E9F">
        <w:rPr>
          <w:rFonts w:hint="eastAsia"/>
        </w:rPr>
        <w:t>）</w:t>
      </w:r>
      <w:r w:rsidRPr="00402E9F">
        <w:rPr>
          <w:rFonts w:hint="eastAsia"/>
        </w:rPr>
        <w:t>mm</w:t>
      </w:r>
      <w:r w:rsidRPr="00402E9F">
        <w:rPr>
          <w:rFonts w:hint="eastAsia"/>
        </w:rPr>
        <w:t>的试片。试片厚度不超过</w:t>
      </w:r>
      <w:r w:rsidRPr="00402E9F">
        <w:rPr>
          <w:rFonts w:hint="eastAsia"/>
        </w:rPr>
        <w:t>10mm</w:t>
      </w:r>
      <w:r w:rsidRPr="00402E9F">
        <w:rPr>
          <w:rFonts w:hint="eastAsia"/>
        </w:rPr>
        <w:t>。用机器在较厚材料底面切取至</w:t>
      </w:r>
      <w:r w:rsidRPr="00402E9F">
        <w:rPr>
          <w:rFonts w:hint="eastAsia"/>
        </w:rPr>
        <w:t>10mm</w:t>
      </w:r>
      <w:r w:rsidRPr="00402E9F">
        <w:rPr>
          <w:rFonts w:hint="eastAsia"/>
        </w:rPr>
        <w:t>（底面是与车内可视面背对的一面）。如需其他尺寸的试片，可由产品标准或供需双方协商给出。</w:t>
      </w:r>
    </w:p>
    <w:p w:rsidR="003B2B4F" w:rsidRPr="00402E9F" w:rsidRDefault="003B2B4F" w:rsidP="00402E9F">
      <w:pPr>
        <w:tabs>
          <w:tab w:val="num" w:pos="-180"/>
          <w:tab w:val="num" w:pos="0"/>
        </w:tabs>
        <w:ind w:firstLineChars="200" w:firstLine="420"/>
      </w:pPr>
      <w:r w:rsidRPr="00402E9F">
        <w:rPr>
          <w:rFonts w:hint="eastAsia"/>
        </w:rPr>
        <w:t>对于粉末、膏状或液态原料，取（</w:t>
      </w:r>
      <w:r w:rsidRPr="00402E9F">
        <w:rPr>
          <w:rFonts w:hint="eastAsia"/>
        </w:rPr>
        <w:t>10</w:t>
      </w:r>
      <w:r w:rsidRPr="00402E9F">
        <w:rPr>
          <w:rFonts w:hint="eastAsia"/>
        </w:rPr>
        <w:t>±</w:t>
      </w:r>
      <w:r w:rsidRPr="00402E9F">
        <w:rPr>
          <w:rFonts w:hint="eastAsia"/>
        </w:rPr>
        <w:t>0.1</w:t>
      </w:r>
      <w:r w:rsidRPr="00402E9F">
        <w:rPr>
          <w:rFonts w:hint="eastAsia"/>
        </w:rPr>
        <w:t>）</w:t>
      </w:r>
      <w:r w:rsidRPr="00402E9F">
        <w:rPr>
          <w:rFonts w:hint="eastAsia"/>
        </w:rPr>
        <w:t>g</w:t>
      </w:r>
      <w:r w:rsidRPr="00402E9F">
        <w:rPr>
          <w:rFonts w:hint="eastAsia"/>
        </w:rPr>
        <w:t>的试样。</w:t>
      </w:r>
    </w:p>
    <w:p w:rsidR="003B2B4F" w:rsidRPr="00402E9F" w:rsidRDefault="003B2B4F" w:rsidP="00402E9F">
      <w:pPr>
        <w:tabs>
          <w:tab w:val="num" w:pos="-180"/>
          <w:tab w:val="num" w:pos="0"/>
        </w:tabs>
        <w:ind w:firstLineChars="200" w:firstLine="420"/>
      </w:pPr>
      <w:r w:rsidRPr="00402E9F">
        <w:rPr>
          <w:rFonts w:hint="eastAsia"/>
        </w:rPr>
        <w:t>取两个试片或试样测定</w:t>
      </w:r>
      <w:proofErr w:type="gramStart"/>
      <w:r w:rsidRPr="00402E9F">
        <w:rPr>
          <w:rFonts w:hint="eastAsia"/>
        </w:rPr>
        <w:t>雾化值</w:t>
      </w:r>
      <w:proofErr w:type="gramEnd"/>
      <w:r w:rsidR="00297416" w:rsidRPr="00297416">
        <w:rPr>
          <w:i/>
        </w:rPr>
        <w:t>F</w:t>
      </w:r>
      <w:r w:rsidRPr="00402E9F">
        <w:rPr>
          <w:rFonts w:hint="eastAsia"/>
        </w:rPr>
        <w:t>，另两个用于测定冷凝物组分的质量</w:t>
      </w:r>
      <w:r w:rsidR="00297416" w:rsidRPr="00297416">
        <w:rPr>
          <w:i/>
        </w:rPr>
        <w:t>G</w:t>
      </w:r>
      <w:r w:rsidRPr="00402E9F">
        <w:rPr>
          <w:rFonts w:hint="eastAsia"/>
        </w:rPr>
        <w:t>。</w:t>
      </w:r>
    </w:p>
    <w:p w:rsidR="00083A75" w:rsidRDefault="003B2B4F" w:rsidP="00F21B84">
      <w:pPr>
        <w:pStyle w:val="a"/>
        <w:spacing w:before="312" w:after="312"/>
      </w:pPr>
      <w:r w:rsidRPr="00402E9F">
        <w:rPr>
          <w:rFonts w:hint="eastAsia"/>
        </w:rPr>
        <w:lastRenderedPageBreak/>
        <w:t>调节</w:t>
      </w:r>
    </w:p>
    <w:p w:rsidR="003B2B4F" w:rsidRPr="00402E9F" w:rsidRDefault="003B2B4F" w:rsidP="00402E9F">
      <w:pPr>
        <w:ind w:left="1" w:firstLineChars="200" w:firstLine="420"/>
      </w:pPr>
      <w:r w:rsidRPr="00402E9F">
        <w:rPr>
          <w:rFonts w:hint="eastAsia"/>
        </w:rPr>
        <w:t>除非另有规定，试片和试样应在</w:t>
      </w:r>
      <w:r w:rsidRPr="00402E9F">
        <w:rPr>
          <w:rFonts w:hint="eastAsia"/>
        </w:rPr>
        <w:t>23</w:t>
      </w:r>
      <w:r w:rsidRPr="00402E9F">
        <w:rPr>
          <w:rFonts w:hint="eastAsia"/>
        </w:rPr>
        <w:t>℃和</w:t>
      </w:r>
      <w:r w:rsidRPr="00402E9F">
        <w:rPr>
          <w:rFonts w:hint="eastAsia"/>
        </w:rPr>
        <w:t>50%</w:t>
      </w:r>
      <w:r w:rsidRPr="00402E9F">
        <w:rPr>
          <w:rFonts w:hint="eastAsia"/>
        </w:rPr>
        <w:t>相对湿度的条件下调节至少</w:t>
      </w:r>
      <w:r w:rsidRPr="00402E9F">
        <w:rPr>
          <w:rFonts w:hint="eastAsia"/>
        </w:rPr>
        <w:t>16h</w:t>
      </w:r>
      <w:r w:rsidRPr="00402E9F">
        <w:rPr>
          <w:rFonts w:hint="eastAsia"/>
        </w:rPr>
        <w:t>。</w:t>
      </w:r>
    </w:p>
    <w:p w:rsidR="003B2B4F" w:rsidRPr="00402E9F" w:rsidRDefault="003B2B4F" w:rsidP="00402E9F">
      <w:pPr>
        <w:ind w:firstLineChars="200" w:firstLine="420"/>
      </w:pPr>
      <w:r w:rsidRPr="00402E9F">
        <w:rPr>
          <w:rFonts w:hint="eastAsia"/>
        </w:rPr>
        <w:t>泡沫材料和涂覆织物应按照表</w:t>
      </w:r>
      <w:r w:rsidRPr="00402E9F">
        <w:rPr>
          <w:rFonts w:hint="eastAsia"/>
        </w:rPr>
        <w:t>1</w:t>
      </w:r>
      <w:r w:rsidRPr="00402E9F">
        <w:rPr>
          <w:rFonts w:hint="eastAsia"/>
        </w:rPr>
        <w:t>的条件在干燥器里用五氧化二磷（或硅胶）做干燥剂进行调节，不用抽真空。</w:t>
      </w:r>
    </w:p>
    <w:p w:rsidR="00083A75" w:rsidRDefault="003B2B4F" w:rsidP="00F21B84">
      <w:pPr>
        <w:pStyle w:val="af7"/>
        <w:tabs>
          <w:tab w:val="num" w:pos="360"/>
        </w:tabs>
        <w:spacing w:before="156" w:after="156"/>
      </w:pPr>
      <w:r w:rsidRPr="00C5025A">
        <w:rPr>
          <w:rFonts w:hint="eastAsia"/>
        </w:rPr>
        <w:t>表1 干燥时间</w:t>
      </w: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3"/>
        <w:gridCol w:w="2327"/>
      </w:tblGrid>
      <w:tr w:rsidR="003B2B4F" w:rsidRPr="00DF501A" w:rsidTr="00C5025A">
        <w:trPr>
          <w:jc w:val="center"/>
        </w:trPr>
        <w:tc>
          <w:tcPr>
            <w:tcW w:w="3073" w:type="dxa"/>
          </w:tcPr>
          <w:p w:rsidR="003B2B4F" w:rsidRPr="00BD26AB" w:rsidRDefault="00297416" w:rsidP="00466267">
            <w:pPr>
              <w:jc w:val="center"/>
              <w:rPr>
                <w:rFonts w:ascii="黑体" w:eastAsia="黑体" w:hAnsi="黑体"/>
              </w:rPr>
            </w:pPr>
            <w:r w:rsidRPr="00297416">
              <w:rPr>
                <w:rFonts w:ascii="黑体" w:eastAsia="黑体" w:hAnsi="黑体" w:hint="eastAsia"/>
              </w:rPr>
              <w:t>材料</w:t>
            </w:r>
          </w:p>
        </w:tc>
        <w:tc>
          <w:tcPr>
            <w:tcW w:w="2327" w:type="dxa"/>
          </w:tcPr>
          <w:p w:rsidR="003B2B4F" w:rsidRPr="00BD26AB" w:rsidRDefault="00297416" w:rsidP="00466267">
            <w:pPr>
              <w:jc w:val="center"/>
              <w:rPr>
                <w:rFonts w:ascii="黑体" w:eastAsia="黑体" w:hAnsi="黑体"/>
              </w:rPr>
            </w:pPr>
            <w:r w:rsidRPr="00297416">
              <w:rPr>
                <w:rFonts w:ascii="黑体" w:eastAsia="黑体" w:hAnsi="黑体" w:hint="eastAsia"/>
              </w:rPr>
              <w:t>干燥时间（天）</w:t>
            </w:r>
          </w:p>
        </w:tc>
      </w:tr>
      <w:tr w:rsidR="003B2B4F" w:rsidRPr="00DF501A" w:rsidTr="00C5025A">
        <w:trPr>
          <w:jc w:val="center"/>
        </w:trPr>
        <w:tc>
          <w:tcPr>
            <w:tcW w:w="3073" w:type="dxa"/>
          </w:tcPr>
          <w:p w:rsidR="003B2B4F" w:rsidRPr="00C5025A" w:rsidRDefault="003B2B4F" w:rsidP="00466267">
            <w:pPr>
              <w:jc w:val="center"/>
            </w:pPr>
            <w:r w:rsidRPr="00C5025A">
              <w:rPr>
                <w:rFonts w:hint="eastAsia"/>
              </w:rPr>
              <w:t>泡沫材料</w:t>
            </w:r>
          </w:p>
        </w:tc>
        <w:tc>
          <w:tcPr>
            <w:tcW w:w="2327" w:type="dxa"/>
          </w:tcPr>
          <w:p w:rsidR="003B2B4F" w:rsidRPr="00C5025A" w:rsidRDefault="003B2B4F" w:rsidP="00466267">
            <w:pPr>
              <w:jc w:val="center"/>
            </w:pPr>
            <w:r w:rsidRPr="00C5025A">
              <w:rPr>
                <w:rFonts w:hint="eastAsia"/>
              </w:rPr>
              <w:t>1</w:t>
            </w:r>
          </w:p>
        </w:tc>
      </w:tr>
      <w:tr w:rsidR="003B2B4F" w:rsidRPr="00DF501A" w:rsidTr="00C5025A">
        <w:trPr>
          <w:jc w:val="center"/>
        </w:trPr>
        <w:tc>
          <w:tcPr>
            <w:tcW w:w="3073" w:type="dxa"/>
          </w:tcPr>
          <w:p w:rsidR="003B2B4F" w:rsidRPr="00C5025A" w:rsidRDefault="003B2B4F" w:rsidP="00466267">
            <w:pPr>
              <w:jc w:val="center"/>
            </w:pPr>
            <w:r w:rsidRPr="00C5025A">
              <w:rPr>
                <w:rFonts w:hint="eastAsia"/>
              </w:rPr>
              <w:t>涂覆织物</w:t>
            </w:r>
          </w:p>
        </w:tc>
        <w:tc>
          <w:tcPr>
            <w:tcW w:w="2327" w:type="dxa"/>
          </w:tcPr>
          <w:p w:rsidR="003B2B4F" w:rsidRPr="00C5025A" w:rsidRDefault="003B2B4F" w:rsidP="00466267">
            <w:pPr>
              <w:jc w:val="center"/>
            </w:pPr>
            <w:r w:rsidRPr="00C5025A">
              <w:rPr>
                <w:rFonts w:hint="eastAsia"/>
              </w:rPr>
              <w:t>2</w:t>
            </w:r>
          </w:p>
        </w:tc>
      </w:tr>
      <w:tr w:rsidR="003B2B4F" w:rsidRPr="00DF501A" w:rsidTr="00C5025A">
        <w:trPr>
          <w:jc w:val="center"/>
        </w:trPr>
        <w:tc>
          <w:tcPr>
            <w:tcW w:w="3073" w:type="dxa"/>
          </w:tcPr>
          <w:p w:rsidR="003B2B4F" w:rsidRPr="00C5025A" w:rsidRDefault="003B2B4F" w:rsidP="00466267">
            <w:pPr>
              <w:jc w:val="center"/>
            </w:pPr>
            <w:r w:rsidRPr="00C5025A">
              <w:rPr>
                <w:rFonts w:hint="eastAsia"/>
              </w:rPr>
              <w:t>含水量高的材料（如皮革）</w:t>
            </w:r>
          </w:p>
        </w:tc>
        <w:tc>
          <w:tcPr>
            <w:tcW w:w="2327" w:type="dxa"/>
          </w:tcPr>
          <w:p w:rsidR="003B2B4F" w:rsidRPr="00C5025A" w:rsidRDefault="003B2B4F" w:rsidP="00466267">
            <w:pPr>
              <w:jc w:val="center"/>
            </w:pPr>
            <w:r w:rsidRPr="00C5025A">
              <w:rPr>
                <w:rFonts w:hint="eastAsia"/>
              </w:rPr>
              <w:t>7</w:t>
            </w:r>
          </w:p>
        </w:tc>
      </w:tr>
    </w:tbl>
    <w:p w:rsidR="00083A75" w:rsidRDefault="003B2B4F" w:rsidP="00F21B84">
      <w:pPr>
        <w:pStyle w:val="a"/>
        <w:spacing w:before="312" w:after="312"/>
      </w:pPr>
      <w:r w:rsidRPr="00C5025A">
        <w:rPr>
          <w:rFonts w:hint="eastAsia"/>
        </w:rPr>
        <w:t>步骤</w:t>
      </w:r>
    </w:p>
    <w:p w:rsidR="00083A75" w:rsidRDefault="003B2B4F" w:rsidP="00F21B84">
      <w:pPr>
        <w:pStyle w:val="a0"/>
        <w:spacing w:before="156" w:after="156"/>
      </w:pPr>
      <w:r w:rsidRPr="00C5025A">
        <w:rPr>
          <w:rFonts w:hint="eastAsia"/>
        </w:rPr>
        <w:t>清洁</w:t>
      </w:r>
    </w:p>
    <w:p w:rsidR="003B2B4F" w:rsidRPr="00C5025A" w:rsidRDefault="003B2B4F" w:rsidP="00402E9F">
      <w:pPr>
        <w:rPr>
          <w:rFonts w:ascii="黑体" w:eastAsia="黑体"/>
          <w:szCs w:val="21"/>
        </w:rPr>
      </w:pPr>
      <w:smartTag w:uri="urn:schemas-microsoft-com:office:smarttags" w:element="chsdate">
        <w:smartTagPr>
          <w:attr w:name="Year" w:val="1899"/>
          <w:attr w:name="Month" w:val="12"/>
          <w:attr w:name="Day" w:val="30"/>
          <w:attr w:name="IsLunarDate" w:val="False"/>
          <w:attr w:name="IsROCDate" w:val="False"/>
        </w:smartTagPr>
        <w:r w:rsidRPr="00C5025A">
          <w:rPr>
            <w:rFonts w:ascii="黑体" w:eastAsia="黑体" w:hint="eastAsia"/>
            <w:szCs w:val="21"/>
          </w:rPr>
          <w:t>8.1.1</w:t>
        </w:r>
      </w:smartTag>
      <w:r w:rsidRPr="00C5025A">
        <w:rPr>
          <w:rFonts w:ascii="黑体" w:eastAsia="黑体" w:hint="eastAsia"/>
          <w:szCs w:val="21"/>
        </w:rPr>
        <w:t xml:space="preserve"> 概述</w:t>
      </w:r>
    </w:p>
    <w:p w:rsidR="003B2B4F" w:rsidRPr="00C5025A" w:rsidRDefault="003B2B4F" w:rsidP="00C5025A">
      <w:pPr>
        <w:ind w:left="1" w:firstLineChars="200" w:firstLine="420"/>
      </w:pPr>
      <w:r w:rsidRPr="00C5025A">
        <w:rPr>
          <w:rFonts w:hint="eastAsia"/>
        </w:rPr>
        <w:t>只能接触烧杯（</w:t>
      </w:r>
      <w:r w:rsidRPr="00C5025A">
        <w:rPr>
          <w:rFonts w:hint="eastAsia"/>
        </w:rPr>
        <w:t>5.3</w:t>
      </w:r>
      <w:r w:rsidRPr="00C5025A">
        <w:rPr>
          <w:rFonts w:hint="eastAsia"/>
        </w:rPr>
        <w:t>）的外表面，要戴手套（</w:t>
      </w:r>
      <w:r w:rsidRPr="00C5025A">
        <w:rPr>
          <w:rFonts w:hint="eastAsia"/>
        </w:rPr>
        <w:t>5.13</w:t>
      </w:r>
      <w:r w:rsidRPr="00C5025A">
        <w:rPr>
          <w:rFonts w:hint="eastAsia"/>
        </w:rPr>
        <w:t>）或用镊子取用玻璃片（</w:t>
      </w:r>
      <w:r w:rsidRPr="00C5025A">
        <w:rPr>
          <w:rFonts w:hint="eastAsia"/>
        </w:rPr>
        <w:t>5.6</w:t>
      </w:r>
      <w:r w:rsidRPr="00C5025A">
        <w:rPr>
          <w:rFonts w:hint="eastAsia"/>
        </w:rPr>
        <w:t>）或金属环（</w:t>
      </w:r>
      <w:r w:rsidRPr="00C5025A">
        <w:rPr>
          <w:rFonts w:hint="eastAsia"/>
        </w:rPr>
        <w:t>5.4</w:t>
      </w:r>
      <w:r w:rsidRPr="00C5025A">
        <w:rPr>
          <w:rFonts w:hint="eastAsia"/>
        </w:rPr>
        <w:t>），不能直接用手触摸。</w:t>
      </w:r>
    </w:p>
    <w:p w:rsidR="003B2B4F" w:rsidRPr="00C5025A" w:rsidRDefault="003B2B4F" w:rsidP="00C5025A">
      <w:pPr>
        <w:ind w:left="1" w:firstLineChars="200" w:firstLine="420"/>
      </w:pPr>
      <w:r w:rsidRPr="00C5025A">
        <w:rPr>
          <w:rFonts w:hint="eastAsia"/>
        </w:rPr>
        <w:t>清洁并干燥玻璃片后，目测，检查玻璃片，确保无划痕和其他缺陷；如果有，则舍弃。</w:t>
      </w:r>
    </w:p>
    <w:p w:rsidR="003B2B4F" w:rsidRPr="00C5025A" w:rsidRDefault="003B2B4F" w:rsidP="00C5025A">
      <w:pPr>
        <w:ind w:left="1" w:firstLineChars="200" w:firstLine="420"/>
      </w:pPr>
      <w:r w:rsidRPr="00C5025A">
        <w:rPr>
          <w:rFonts w:hint="eastAsia"/>
        </w:rPr>
        <w:t>清洁后，所有处理干净的仪器倒置于室温、无尘环境中，储存待用。</w:t>
      </w:r>
    </w:p>
    <w:p w:rsidR="003B2B4F" w:rsidRPr="00C5025A" w:rsidRDefault="003B2B4F" w:rsidP="00402E9F">
      <w:pPr>
        <w:rPr>
          <w:rFonts w:ascii="黑体" w:eastAsia="黑体"/>
          <w:szCs w:val="21"/>
        </w:rPr>
      </w:pPr>
      <w:smartTag w:uri="urn:schemas-microsoft-com:office:smarttags" w:element="chsdate">
        <w:smartTagPr>
          <w:attr w:name="Year" w:val="1899"/>
          <w:attr w:name="Month" w:val="12"/>
          <w:attr w:name="Day" w:val="30"/>
          <w:attr w:name="IsLunarDate" w:val="False"/>
          <w:attr w:name="IsROCDate" w:val="False"/>
        </w:smartTagPr>
        <w:r w:rsidRPr="00C5025A">
          <w:rPr>
            <w:rFonts w:ascii="黑体" w:eastAsia="黑体" w:hint="eastAsia"/>
            <w:szCs w:val="21"/>
          </w:rPr>
          <w:t>8.1.2</w:t>
        </w:r>
      </w:smartTag>
      <w:r w:rsidRPr="00C5025A">
        <w:rPr>
          <w:rFonts w:ascii="黑体" w:eastAsia="黑体" w:hint="eastAsia"/>
          <w:szCs w:val="21"/>
        </w:rPr>
        <w:t xml:space="preserve"> 用清洗器清洗</w:t>
      </w:r>
    </w:p>
    <w:p w:rsidR="003B2B4F" w:rsidRPr="00C5025A" w:rsidRDefault="003B2B4F" w:rsidP="00C5025A">
      <w:pPr>
        <w:ind w:left="1" w:firstLineChars="200" w:firstLine="420"/>
      </w:pPr>
      <w:r w:rsidRPr="00C5025A">
        <w:rPr>
          <w:rFonts w:hint="eastAsia"/>
        </w:rPr>
        <w:t>在清洗器（</w:t>
      </w:r>
      <w:r w:rsidRPr="00C5025A">
        <w:rPr>
          <w:rFonts w:hint="eastAsia"/>
        </w:rPr>
        <w:t>5.11</w:t>
      </w:r>
      <w:r w:rsidRPr="00C5025A">
        <w:rPr>
          <w:rFonts w:hint="eastAsia"/>
        </w:rPr>
        <w:t>）中用玻璃清洁剂（</w:t>
      </w:r>
      <w:r w:rsidRPr="00C5025A">
        <w:rPr>
          <w:rFonts w:hint="eastAsia"/>
        </w:rPr>
        <w:t>4.2</w:t>
      </w:r>
      <w:r w:rsidRPr="00C5025A">
        <w:rPr>
          <w:rFonts w:hint="eastAsia"/>
        </w:rPr>
        <w:t>）清洗密封圈（</w:t>
      </w:r>
      <w:r w:rsidRPr="00C5025A">
        <w:rPr>
          <w:rFonts w:hint="eastAsia"/>
        </w:rPr>
        <w:t>5.5</w:t>
      </w:r>
      <w:r w:rsidRPr="00C5025A">
        <w:rPr>
          <w:rFonts w:hint="eastAsia"/>
        </w:rPr>
        <w:t>）、烧杯和金属环两遍。如果清洗器没有连接去离子水装置，则用去离子水冲洗已清洁过的装置。</w:t>
      </w:r>
    </w:p>
    <w:p w:rsidR="003B2B4F" w:rsidRPr="00C5025A" w:rsidRDefault="003B2B4F" w:rsidP="00C5025A">
      <w:pPr>
        <w:ind w:left="1" w:firstLineChars="200" w:firstLine="420"/>
      </w:pPr>
      <w:r w:rsidRPr="00C5025A">
        <w:rPr>
          <w:rFonts w:hint="eastAsia"/>
        </w:rPr>
        <w:t>每次使用前，在清洗器中用玻璃清洁剂于</w:t>
      </w:r>
      <w:r w:rsidRPr="00C5025A">
        <w:rPr>
          <w:rFonts w:hint="eastAsia"/>
        </w:rPr>
        <w:t>80</w:t>
      </w:r>
      <w:r w:rsidRPr="00C5025A">
        <w:rPr>
          <w:rFonts w:hint="eastAsia"/>
        </w:rPr>
        <w:t>℃温度下，清洗所有的玻璃片两遍。如果清洗器没有连接去离子水装置，则在室温下用去离子水冲洗已清洁过的玻璃片，并直立放置干燥。</w:t>
      </w:r>
    </w:p>
    <w:p w:rsidR="003B2B4F" w:rsidRPr="00C5025A" w:rsidRDefault="003B2B4F" w:rsidP="00C5025A">
      <w:pPr>
        <w:ind w:left="1" w:firstLineChars="200" w:firstLine="420"/>
      </w:pPr>
      <w:r w:rsidRPr="00C5025A">
        <w:rPr>
          <w:rFonts w:hint="eastAsia"/>
        </w:rPr>
        <w:t>因为微小的划痕会影响雾的沉积速度，由此影响此方法的重复性，玻璃片重复使用一定次数后，表面产生划痕或磨损点后，应舍弃。</w:t>
      </w:r>
    </w:p>
    <w:p w:rsidR="003B2B4F" w:rsidRPr="00E95AFB" w:rsidRDefault="003B2B4F" w:rsidP="00E95AFB">
      <w:pPr>
        <w:pStyle w:val="ac"/>
        <w:ind w:left="811" w:hanging="448"/>
      </w:pPr>
      <w:r w:rsidRPr="00E95AFB">
        <w:rPr>
          <w:rFonts w:hint="eastAsia"/>
        </w:rPr>
        <w:t>注：试验显示，清洁剂应选用中性或酸性的，碱性清洁剂会影响玻璃表面并增高雾化的反射值。</w:t>
      </w:r>
    </w:p>
    <w:p w:rsidR="00083A75" w:rsidRDefault="003B2B4F" w:rsidP="00F21B84">
      <w:pPr>
        <w:pStyle w:val="a0"/>
        <w:spacing w:before="156" w:after="156"/>
      </w:pPr>
      <w:r w:rsidRPr="00C5025A">
        <w:rPr>
          <w:rFonts w:hint="eastAsia"/>
        </w:rPr>
        <w:t>对比试验</w:t>
      </w:r>
    </w:p>
    <w:p w:rsidR="003B2B4F" w:rsidRPr="00C5025A" w:rsidRDefault="003B2B4F" w:rsidP="00C5025A">
      <w:pPr>
        <w:ind w:left="1" w:firstLineChars="200" w:firstLine="420"/>
      </w:pPr>
      <w:r w:rsidRPr="00C5025A">
        <w:rPr>
          <w:rFonts w:hint="eastAsia"/>
        </w:rPr>
        <w:t>在进行雾化试验的同时，使用对比液</w:t>
      </w:r>
      <w:r w:rsidRPr="00C5025A">
        <w:rPr>
          <w:rFonts w:hint="eastAsia"/>
        </w:rPr>
        <w:t>DIDP</w:t>
      </w:r>
      <w:r w:rsidRPr="00C5025A">
        <w:rPr>
          <w:rFonts w:hint="eastAsia"/>
        </w:rPr>
        <w:t>进行对比试验，测定</w:t>
      </w:r>
      <w:proofErr w:type="gramStart"/>
      <w:r w:rsidRPr="00C5025A">
        <w:rPr>
          <w:rFonts w:hint="eastAsia"/>
        </w:rPr>
        <w:t>雾化值</w:t>
      </w:r>
      <w:proofErr w:type="gramEnd"/>
      <w:r w:rsidR="00297416" w:rsidRPr="00297416">
        <w:rPr>
          <w:i/>
        </w:rPr>
        <w:t>F</w:t>
      </w:r>
      <w:r w:rsidRPr="00C5025A">
        <w:rPr>
          <w:rFonts w:hint="eastAsia"/>
        </w:rPr>
        <w:t>。取（</w:t>
      </w:r>
      <w:r w:rsidRPr="00C5025A">
        <w:rPr>
          <w:rFonts w:hint="eastAsia"/>
        </w:rPr>
        <w:t>10</w:t>
      </w:r>
      <w:r w:rsidRPr="00C5025A">
        <w:rPr>
          <w:rFonts w:hint="eastAsia"/>
        </w:rPr>
        <w:t>±</w:t>
      </w:r>
      <w:r w:rsidRPr="00C5025A">
        <w:rPr>
          <w:rFonts w:hint="eastAsia"/>
        </w:rPr>
        <w:t>0.1</w:t>
      </w:r>
      <w:r w:rsidRPr="00C5025A">
        <w:rPr>
          <w:rFonts w:hint="eastAsia"/>
        </w:rPr>
        <w:t>）</w:t>
      </w:r>
      <w:r w:rsidRPr="00C5025A">
        <w:rPr>
          <w:rFonts w:hint="eastAsia"/>
        </w:rPr>
        <w:t>g</w:t>
      </w:r>
      <w:r w:rsidRPr="00C5025A">
        <w:rPr>
          <w:rFonts w:hint="eastAsia"/>
        </w:rPr>
        <w:t>的</w:t>
      </w:r>
      <w:r w:rsidRPr="00C5025A">
        <w:rPr>
          <w:rFonts w:hint="eastAsia"/>
        </w:rPr>
        <w:t>DIDP</w:t>
      </w:r>
      <w:r w:rsidRPr="00C5025A">
        <w:rPr>
          <w:rFonts w:hint="eastAsia"/>
        </w:rPr>
        <w:t>对比液，放入烧杯，注意不要弄湿烧杯内壁。把装有</w:t>
      </w:r>
      <w:r w:rsidRPr="00C5025A">
        <w:rPr>
          <w:rFonts w:hint="eastAsia"/>
        </w:rPr>
        <w:t>DIDP</w:t>
      </w:r>
      <w:r w:rsidRPr="00C5025A">
        <w:rPr>
          <w:rFonts w:hint="eastAsia"/>
        </w:rPr>
        <w:t>的烧杯放进（</w:t>
      </w:r>
      <w:r w:rsidRPr="00C5025A">
        <w:rPr>
          <w:rFonts w:hint="eastAsia"/>
        </w:rPr>
        <w:t>100</w:t>
      </w:r>
      <w:r w:rsidRPr="00C5025A">
        <w:rPr>
          <w:rFonts w:hint="eastAsia"/>
        </w:rPr>
        <w:t>±</w:t>
      </w:r>
      <w:r w:rsidRPr="00C5025A">
        <w:rPr>
          <w:rFonts w:hint="eastAsia"/>
        </w:rPr>
        <w:t>0.5</w:t>
      </w:r>
      <w:r w:rsidRPr="00C5025A">
        <w:rPr>
          <w:rFonts w:hint="eastAsia"/>
        </w:rPr>
        <w:t>）℃的恒温浴装置（</w:t>
      </w:r>
      <w:r w:rsidRPr="00C5025A">
        <w:rPr>
          <w:rFonts w:hint="eastAsia"/>
        </w:rPr>
        <w:t>5.1</w:t>
      </w:r>
      <w:r w:rsidRPr="00C5025A">
        <w:rPr>
          <w:rFonts w:hint="eastAsia"/>
        </w:rPr>
        <w:t>）中，每个试验的位置不同。在（</w:t>
      </w:r>
      <w:r w:rsidRPr="00C5025A">
        <w:rPr>
          <w:rFonts w:hint="eastAsia"/>
        </w:rPr>
        <w:t>100</w:t>
      </w:r>
      <w:r w:rsidRPr="00C5025A">
        <w:rPr>
          <w:rFonts w:hint="eastAsia"/>
        </w:rPr>
        <w:t>±</w:t>
      </w:r>
      <w:r w:rsidRPr="00C5025A">
        <w:rPr>
          <w:rFonts w:hint="eastAsia"/>
        </w:rPr>
        <w:t>0.5</w:t>
      </w:r>
      <w:r w:rsidRPr="00C5025A">
        <w:rPr>
          <w:rFonts w:hint="eastAsia"/>
        </w:rPr>
        <w:t>）℃的温度下保持（</w:t>
      </w:r>
      <w:r w:rsidRPr="00C5025A">
        <w:rPr>
          <w:rFonts w:hint="eastAsia"/>
        </w:rPr>
        <w:t>180</w:t>
      </w:r>
      <w:r w:rsidRPr="00C5025A">
        <w:rPr>
          <w:rFonts w:hint="eastAsia"/>
        </w:rPr>
        <w:t>±</w:t>
      </w:r>
      <w:r w:rsidRPr="00C5025A">
        <w:rPr>
          <w:rFonts w:hint="eastAsia"/>
        </w:rPr>
        <w:t>3</w:t>
      </w:r>
      <w:r w:rsidRPr="00C5025A">
        <w:rPr>
          <w:rFonts w:hint="eastAsia"/>
        </w:rPr>
        <w:t>）</w:t>
      </w:r>
      <w:r w:rsidRPr="00C5025A">
        <w:rPr>
          <w:rFonts w:hint="eastAsia"/>
        </w:rPr>
        <w:t>min</w:t>
      </w:r>
      <w:r w:rsidRPr="00C5025A">
        <w:rPr>
          <w:rFonts w:hint="eastAsia"/>
        </w:rPr>
        <w:t>后，</w:t>
      </w:r>
      <w:proofErr w:type="gramStart"/>
      <w:r w:rsidRPr="00C5025A">
        <w:rPr>
          <w:rFonts w:hint="eastAsia"/>
        </w:rPr>
        <w:t>雾化值</w:t>
      </w:r>
      <w:proofErr w:type="gramEnd"/>
      <w:r w:rsidRPr="00C5025A">
        <w:rPr>
          <w:rFonts w:hint="eastAsia"/>
        </w:rPr>
        <w:t>应在杯壁指示值的±</w:t>
      </w:r>
      <w:r w:rsidRPr="00C5025A">
        <w:rPr>
          <w:rFonts w:hint="eastAsia"/>
        </w:rPr>
        <w:t>3%</w:t>
      </w:r>
      <w:r w:rsidRPr="00C5025A">
        <w:rPr>
          <w:rFonts w:hint="eastAsia"/>
        </w:rPr>
        <w:t>以内。如果不在这个范围，检查试验条件。</w:t>
      </w:r>
    </w:p>
    <w:p w:rsidR="003B2B4F" w:rsidRPr="00C5025A" w:rsidRDefault="003B2B4F" w:rsidP="00C5025A">
      <w:pPr>
        <w:ind w:left="1" w:firstLineChars="200" w:firstLine="420"/>
      </w:pPr>
      <w:r w:rsidRPr="00C5025A">
        <w:rPr>
          <w:rFonts w:hint="eastAsia"/>
        </w:rPr>
        <w:t>当测定冷凝物组分的质量</w:t>
      </w:r>
      <w:r w:rsidR="00297416" w:rsidRPr="00297416">
        <w:rPr>
          <w:i/>
        </w:rPr>
        <w:t>G</w:t>
      </w:r>
      <w:r w:rsidRPr="00C5025A">
        <w:rPr>
          <w:rFonts w:hint="eastAsia"/>
        </w:rPr>
        <w:t>时，使用</w:t>
      </w:r>
      <w:r w:rsidRPr="00C5025A">
        <w:rPr>
          <w:rFonts w:hint="eastAsia"/>
        </w:rPr>
        <w:t>DIDP</w:t>
      </w:r>
      <w:r w:rsidRPr="00C5025A">
        <w:rPr>
          <w:rFonts w:hint="eastAsia"/>
        </w:rPr>
        <w:t>并采用相同的步骤。在（</w:t>
      </w:r>
      <w:r w:rsidRPr="00C5025A">
        <w:rPr>
          <w:rFonts w:hint="eastAsia"/>
        </w:rPr>
        <w:t>100</w:t>
      </w:r>
      <w:r w:rsidRPr="00C5025A">
        <w:rPr>
          <w:rFonts w:hint="eastAsia"/>
        </w:rPr>
        <w:t>±</w:t>
      </w:r>
      <w:r w:rsidRPr="00C5025A">
        <w:rPr>
          <w:rFonts w:hint="eastAsia"/>
        </w:rPr>
        <w:t>0.5</w:t>
      </w:r>
      <w:r w:rsidRPr="00C5025A">
        <w:rPr>
          <w:rFonts w:hint="eastAsia"/>
        </w:rPr>
        <w:t>）℃的温度下保持（</w:t>
      </w:r>
      <w:r w:rsidRPr="00C5025A">
        <w:rPr>
          <w:rFonts w:hint="eastAsia"/>
        </w:rPr>
        <w:t>16</w:t>
      </w:r>
      <w:r w:rsidRPr="00C5025A">
        <w:rPr>
          <w:rFonts w:hint="eastAsia"/>
        </w:rPr>
        <w:t>±</w:t>
      </w:r>
      <w:r w:rsidRPr="00C5025A">
        <w:rPr>
          <w:rFonts w:hint="eastAsia"/>
        </w:rPr>
        <w:t>0.2</w:t>
      </w:r>
      <w:r w:rsidRPr="00C5025A">
        <w:rPr>
          <w:rFonts w:hint="eastAsia"/>
        </w:rPr>
        <w:t>）</w:t>
      </w:r>
      <w:r w:rsidRPr="00C5025A">
        <w:rPr>
          <w:rFonts w:hint="eastAsia"/>
        </w:rPr>
        <w:t>h</w:t>
      </w:r>
      <w:r w:rsidRPr="00C5025A">
        <w:rPr>
          <w:rFonts w:hint="eastAsia"/>
        </w:rPr>
        <w:t>后，冷凝物组分的质量应在杯壁指示值的±</w:t>
      </w:r>
      <w:r w:rsidRPr="00C5025A">
        <w:rPr>
          <w:rFonts w:hint="eastAsia"/>
        </w:rPr>
        <w:t>0.25mg</w:t>
      </w:r>
      <w:r w:rsidRPr="00C5025A">
        <w:rPr>
          <w:rFonts w:hint="eastAsia"/>
        </w:rPr>
        <w:t>以内。如果不在这个范围，检查试验条件。</w:t>
      </w:r>
    </w:p>
    <w:p w:rsidR="003B2B4F" w:rsidRPr="00E95AFB" w:rsidRDefault="003B2B4F" w:rsidP="00E95AFB">
      <w:pPr>
        <w:pStyle w:val="ac"/>
        <w:ind w:left="811" w:hanging="448"/>
      </w:pPr>
      <w:r w:rsidRPr="00E95AFB">
        <w:rPr>
          <w:rFonts w:hint="eastAsia"/>
        </w:rPr>
        <w:t>注：在处理烧杯时，应保持烧杯</w:t>
      </w:r>
      <w:proofErr w:type="gramStart"/>
      <w:r w:rsidRPr="00E95AFB">
        <w:rPr>
          <w:rFonts w:hint="eastAsia"/>
        </w:rPr>
        <w:t>杯</w:t>
      </w:r>
      <w:proofErr w:type="gramEnd"/>
      <w:r w:rsidRPr="00E95AFB">
        <w:rPr>
          <w:rFonts w:hint="eastAsia"/>
        </w:rPr>
        <w:t>壁干燥，不应沾染DIDP。否则，将使得出的范围偏大或试验结果偏高。</w:t>
      </w:r>
    </w:p>
    <w:p w:rsidR="00083A75" w:rsidRDefault="003B2B4F" w:rsidP="00F21B84">
      <w:pPr>
        <w:pStyle w:val="a0"/>
        <w:spacing w:before="156" w:after="156"/>
      </w:pPr>
      <w:r w:rsidRPr="00C5025A">
        <w:rPr>
          <w:rFonts w:hint="eastAsia"/>
        </w:rPr>
        <w:t>试片和试样的整理</w:t>
      </w:r>
    </w:p>
    <w:p w:rsidR="003B2B4F" w:rsidRPr="00C5025A" w:rsidRDefault="003B2B4F" w:rsidP="00C5025A">
      <w:pPr>
        <w:ind w:left="1" w:firstLineChars="200" w:firstLine="420"/>
      </w:pPr>
      <w:r w:rsidRPr="00C5025A">
        <w:rPr>
          <w:rFonts w:hint="eastAsia"/>
        </w:rPr>
        <w:t>将试片插入烧杯中（每个烧杯一个试样）。不能赤手触摸试片。</w:t>
      </w:r>
    </w:p>
    <w:p w:rsidR="003B2B4F" w:rsidRDefault="003B2B4F" w:rsidP="00C5025A">
      <w:pPr>
        <w:ind w:left="1" w:firstLineChars="200" w:firstLine="420"/>
        <w:rPr>
          <w:sz w:val="24"/>
        </w:rPr>
      </w:pPr>
      <w:r w:rsidRPr="00C5025A">
        <w:rPr>
          <w:rFonts w:hint="eastAsia"/>
        </w:rPr>
        <w:t>将试片可视面，即面向车内的一面朝上。每个试样上放一个金属环，防止试样转动和</w:t>
      </w:r>
      <w:r w:rsidR="00297416" w:rsidRPr="00297416">
        <w:rPr>
          <w:rFonts w:hint="eastAsia"/>
          <w:szCs w:val="21"/>
        </w:rPr>
        <w:t>弯</w:t>
      </w:r>
      <w:r w:rsidR="00297416" w:rsidRPr="00297416">
        <w:rPr>
          <w:rFonts w:hint="eastAsia"/>
          <w:szCs w:val="21"/>
        </w:rPr>
        <w:lastRenderedPageBreak/>
        <w:t>曲变形。</w:t>
      </w:r>
    </w:p>
    <w:p w:rsidR="003B2B4F" w:rsidRPr="00C5025A" w:rsidRDefault="003B2B4F" w:rsidP="00C5025A">
      <w:pPr>
        <w:ind w:left="1" w:firstLineChars="200" w:firstLine="420"/>
      </w:pPr>
      <w:r w:rsidRPr="00C5025A">
        <w:rPr>
          <w:rFonts w:hint="eastAsia"/>
        </w:rPr>
        <w:t>当试样为粉末状、膏状和液体材料时，取（</w:t>
      </w:r>
      <w:r w:rsidRPr="00C5025A">
        <w:rPr>
          <w:rFonts w:hint="eastAsia"/>
        </w:rPr>
        <w:t>10</w:t>
      </w:r>
      <w:r w:rsidRPr="00C5025A">
        <w:rPr>
          <w:rFonts w:hint="eastAsia"/>
        </w:rPr>
        <w:t>±</w:t>
      </w:r>
      <w:r w:rsidRPr="00C5025A">
        <w:rPr>
          <w:rFonts w:hint="eastAsia"/>
        </w:rPr>
        <w:t>0.1</w:t>
      </w:r>
      <w:r w:rsidRPr="00C5025A">
        <w:rPr>
          <w:rFonts w:hint="eastAsia"/>
        </w:rPr>
        <w:t>）</w:t>
      </w:r>
      <w:r w:rsidRPr="00C5025A">
        <w:rPr>
          <w:rFonts w:hint="eastAsia"/>
        </w:rPr>
        <w:t>g</w:t>
      </w:r>
      <w:r w:rsidRPr="00C5025A">
        <w:rPr>
          <w:rFonts w:hint="eastAsia"/>
        </w:rPr>
        <w:t>的试样，均匀分散在烧杯内底部。</w:t>
      </w:r>
    </w:p>
    <w:p w:rsidR="00083A75" w:rsidRDefault="003B2B4F" w:rsidP="00F21B84">
      <w:pPr>
        <w:pStyle w:val="a0"/>
        <w:spacing w:before="156" w:after="156"/>
      </w:pPr>
      <w:r w:rsidRPr="00C5025A">
        <w:rPr>
          <w:rFonts w:hint="eastAsia"/>
        </w:rPr>
        <w:t>雾化试验的预测量</w:t>
      </w:r>
    </w:p>
    <w:p w:rsidR="003B2B4F" w:rsidRPr="00C5025A" w:rsidRDefault="003B2B4F" w:rsidP="00C5025A">
      <w:pPr>
        <w:ind w:left="1" w:firstLineChars="200" w:firstLine="420"/>
      </w:pPr>
      <w:r w:rsidRPr="00C5025A">
        <w:rPr>
          <w:rFonts w:hint="eastAsia"/>
        </w:rPr>
        <w:t>当测定反射值时，应先校正反射器（</w:t>
      </w:r>
      <w:r w:rsidRPr="00C5025A">
        <w:rPr>
          <w:rFonts w:hint="eastAsia"/>
        </w:rPr>
        <w:t>5.9</w:t>
      </w:r>
      <w:r w:rsidRPr="00C5025A">
        <w:rPr>
          <w:rFonts w:hint="eastAsia"/>
        </w:rPr>
        <w:t>）。</w:t>
      </w:r>
      <w:proofErr w:type="gramStart"/>
      <w:r w:rsidRPr="00C5025A">
        <w:rPr>
          <w:rFonts w:hint="eastAsia"/>
        </w:rPr>
        <w:t>在哑光</w:t>
      </w:r>
      <w:proofErr w:type="gramEnd"/>
      <w:r w:rsidRPr="00C5025A">
        <w:rPr>
          <w:rFonts w:hint="eastAsia"/>
        </w:rPr>
        <w:t>白滤纸衬垫上放置一个玻璃片，未涂锡面向上，玻璃片上放一个垫片。在垫片上标记出反射器边缘，将反射器正对标记放置。测量点距玻璃片中心距离为（</w:t>
      </w:r>
      <w:r w:rsidRPr="00C5025A">
        <w:rPr>
          <w:rFonts w:hint="eastAsia"/>
        </w:rPr>
        <w:t>25</w:t>
      </w:r>
      <w:r w:rsidRPr="00C5025A">
        <w:rPr>
          <w:rFonts w:hint="eastAsia"/>
        </w:rPr>
        <w:t>±</w:t>
      </w:r>
      <w:r w:rsidRPr="00C5025A">
        <w:rPr>
          <w:rFonts w:hint="eastAsia"/>
        </w:rPr>
        <w:t>5</w:t>
      </w:r>
      <w:r w:rsidRPr="00C5025A">
        <w:rPr>
          <w:rFonts w:hint="eastAsia"/>
        </w:rPr>
        <w:t>）</w:t>
      </w:r>
      <w:r w:rsidRPr="00C5025A">
        <w:rPr>
          <w:rFonts w:hint="eastAsia"/>
        </w:rPr>
        <w:t>mm</w:t>
      </w:r>
      <w:r w:rsidRPr="00C5025A">
        <w:rPr>
          <w:rFonts w:hint="eastAsia"/>
        </w:rPr>
        <w:t>。调整反射器使其平行于玻璃片边缘（或圆形玻璃片切线方向），记录四次读数</w:t>
      </w:r>
      <w:r w:rsidR="00297416" w:rsidRPr="00297416">
        <w:rPr>
          <w:rFonts w:ascii="宋体" w:eastAsia="宋体" w:hAnsi="宋体"/>
          <w:i/>
        </w:rPr>
        <w:t>R</w:t>
      </w:r>
      <w:r w:rsidR="00297416" w:rsidRPr="00297416">
        <w:rPr>
          <w:rFonts w:ascii="宋体" w:eastAsia="宋体" w:hAnsi="宋体"/>
          <w:vertAlign w:val="subscript"/>
        </w:rPr>
        <w:t>01</w:t>
      </w:r>
      <w:r w:rsidR="00297416" w:rsidRPr="00297416">
        <w:rPr>
          <w:rFonts w:ascii="宋体" w:eastAsia="宋体" w:hAnsi="宋体" w:hint="eastAsia"/>
        </w:rPr>
        <w:t>至</w:t>
      </w:r>
      <w:r w:rsidR="00297416" w:rsidRPr="00297416">
        <w:rPr>
          <w:rFonts w:ascii="宋体" w:eastAsia="宋体" w:hAnsi="宋体"/>
          <w:i/>
        </w:rPr>
        <w:t>R</w:t>
      </w:r>
      <w:r w:rsidR="00297416" w:rsidRPr="00297416">
        <w:rPr>
          <w:rFonts w:ascii="宋体" w:eastAsia="宋体" w:hAnsi="宋体"/>
          <w:vertAlign w:val="subscript"/>
        </w:rPr>
        <w:t>04</w:t>
      </w:r>
      <w:r w:rsidRPr="00C5025A">
        <w:rPr>
          <w:rFonts w:hint="eastAsia"/>
        </w:rPr>
        <w:t>，每旋转发射器</w:t>
      </w:r>
      <w:r w:rsidRPr="00C5025A">
        <w:rPr>
          <w:rFonts w:hint="eastAsia"/>
        </w:rPr>
        <w:t>90</w:t>
      </w:r>
      <w:r w:rsidRPr="00C5025A">
        <w:rPr>
          <w:rFonts w:hint="eastAsia"/>
        </w:rPr>
        <w:t>°记录一次读数。</w:t>
      </w:r>
    </w:p>
    <w:p w:rsidR="003B2B4F" w:rsidRPr="00C5025A" w:rsidRDefault="003B2B4F" w:rsidP="00C5025A">
      <w:pPr>
        <w:ind w:left="1" w:firstLineChars="200" w:firstLine="420"/>
      </w:pPr>
      <w:r w:rsidRPr="00C5025A">
        <w:rPr>
          <w:rFonts w:hint="eastAsia"/>
        </w:rPr>
        <w:t>因为雾化试验前后的反射值要成对的测定，每次测定时玻璃片的位置必须相同。因此，玻璃片必须做好标记，以便雾化试验前后它们放置的位置是相同的。</w:t>
      </w:r>
    </w:p>
    <w:p w:rsidR="003B2B4F" w:rsidRPr="00C5025A" w:rsidRDefault="003B2B4F" w:rsidP="00C5025A">
      <w:pPr>
        <w:ind w:left="1" w:firstLineChars="200" w:firstLine="420"/>
      </w:pPr>
      <w:r w:rsidRPr="00C5025A">
        <w:rPr>
          <w:rFonts w:hint="eastAsia"/>
        </w:rPr>
        <w:t>在确定冷凝物组分质量时，应使用铝箔盘。取铝箔片时要带聚乙烯手套，铝箔</w:t>
      </w:r>
      <w:proofErr w:type="gramStart"/>
      <w:r w:rsidRPr="00C5025A">
        <w:rPr>
          <w:rFonts w:hint="eastAsia"/>
        </w:rPr>
        <w:t>片不能</w:t>
      </w:r>
      <w:proofErr w:type="gramEnd"/>
      <w:r w:rsidRPr="00C5025A">
        <w:rPr>
          <w:rFonts w:hint="eastAsia"/>
        </w:rPr>
        <w:t>起皱。推荐的铝箔盘制备方法为：将几层铝箔重叠，中间用纸隔开，用冲压法将铝箔边缘粘压在一起，然后切割成为铝箔盘。切割时注意不可污染铝箔盘。冲压过程会在盘内产生凹痕，可利用密封圈加强密封效果。测量每个铝箔盘的质量</w:t>
      </w:r>
      <w:r w:rsidR="00297416" w:rsidRPr="00297416">
        <w:rPr>
          <w:rFonts w:ascii="宋体" w:eastAsia="宋体" w:hAnsi="宋体"/>
          <w:i/>
        </w:rPr>
        <w:t>G</w:t>
      </w:r>
      <w:r w:rsidR="00297416" w:rsidRPr="00297416">
        <w:rPr>
          <w:rFonts w:ascii="宋体" w:eastAsia="宋体" w:hAnsi="宋体"/>
          <w:vertAlign w:val="subscript"/>
        </w:rPr>
        <w:t>0</w:t>
      </w:r>
      <w:r w:rsidRPr="00C5025A">
        <w:rPr>
          <w:rFonts w:hint="eastAsia"/>
        </w:rPr>
        <w:t>，精确到±</w:t>
      </w:r>
      <w:r w:rsidRPr="00C5025A">
        <w:rPr>
          <w:rFonts w:hint="eastAsia"/>
        </w:rPr>
        <w:t>0.02mg</w:t>
      </w:r>
      <w:r w:rsidRPr="00C5025A">
        <w:rPr>
          <w:rFonts w:hint="eastAsia"/>
        </w:rPr>
        <w:t>。</w:t>
      </w:r>
    </w:p>
    <w:p w:rsidR="00083A75" w:rsidRDefault="003B2B4F" w:rsidP="00F21B84">
      <w:pPr>
        <w:pStyle w:val="a0"/>
        <w:spacing w:before="156" w:after="156"/>
      </w:pPr>
      <w:r w:rsidRPr="00C5025A">
        <w:rPr>
          <w:rFonts w:hint="eastAsia"/>
        </w:rPr>
        <w:t>雾化试验</w:t>
      </w:r>
    </w:p>
    <w:p w:rsidR="003B2B4F" w:rsidRPr="00C5025A" w:rsidRDefault="003B2B4F" w:rsidP="00C5025A">
      <w:pPr>
        <w:rPr>
          <w:rFonts w:ascii="黑体" w:eastAsia="黑体"/>
          <w:szCs w:val="21"/>
        </w:rPr>
      </w:pPr>
      <w:r>
        <w:rPr>
          <w:rFonts w:ascii="黑体" w:eastAsia="黑体" w:hint="eastAsia"/>
          <w:szCs w:val="21"/>
        </w:rPr>
        <w:t>8</w:t>
      </w:r>
      <w:r>
        <w:rPr>
          <w:rFonts w:ascii="黑体" w:eastAsia="黑体"/>
          <w:szCs w:val="21"/>
        </w:rPr>
        <w:t xml:space="preserve">.5.1 </w:t>
      </w:r>
      <w:r w:rsidRPr="00C5025A">
        <w:rPr>
          <w:rFonts w:ascii="黑体" w:eastAsia="黑体" w:hint="eastAsia"/>
          <w:szCs w:val="21"/>
        </w:rPr>
        <w:t>装配</w:t>
      </w:r>
    </w:p>
    <w:p w:rsidR="003B2B4F" w:rsidRPr="00C5025A" w:rsidRDefault="003B2B4F" w:rsidP="00C5025A">
      <w:pPr>
        <w:ind w:left="1" w:firstLineChars="200" w:firstLine="420"/>
      </w:pPr>
      <w:r w:rsidRPr="00C5025A">
        <w:rPr>
          <w:rFonts w:hint="eastAsia"/>
        </w:rPr>
        <w:t>每个烧杯顶部放置一个密封圈。为测定</w:t>
      </w:r>
      <w:proofErr w:type="gramStart"/>
      <w:r w:rsidRPr="00C5025A">
        <w:rPr>
          <w:rFonts w:hint="eastAsia"/>
        </w:rPr>
        <w:t>雾化值</w:t>
      </w:r>
      <w:proofErr w:type="gramEnd"/>
      <w:r w:rsidR="00297416" w:rsidRPr="00297416">
        <w:rPr>
          <w:rFonts w:ascii="宋体" w:eastAsia="宋体" w:hAnsi="宋体"/>
          <w:i/>
        </w:rPr>
        <w:t>F</w:t>
      </w:r>
      <w:r w:rsidRPr="00C5025A">
        <w:rPr>
          <w:rFonts w:hint="eastAsia"/>
        </w:rPr>
        <w:t>，取一个已知</w:t>
      </w:r>
      <w:r w:rsidR="00297416" w:rsidRPr="00297416">
        <w:rPr>
          <w:rFonts w:ascii="宋体" w:eastAsia="宋体" w:hAnsi="宋体"/>
          <w:i/>
        </w:rPr>
        <w:t>R</w:t>
      </w:r>
      <w:r w:rsidR="00297416" w:rsidRPr="00297416">
        <w:rPr>
          <w:rFonts w:ascii="宋体" w:eastAsia="宋体" w:hAnsi="宋体"/>
          <w:vertAlign w:val="subscript"/>
        </w:rPr>
        <w:t>0</w:t>
      </w:r>
      <w:r w:rsidRPr="00C5025A">
        <w:rPr>
          <w:rFonts w:hint="eastAsia"/>
        </w:rPr>
        <w:t>值的干净的玻璃片，未涂锡面向下放置，上面放置烧杯。为测定凝结组分质量</w:t>
      </w:r>
      <w:r w:rsidR="00297416" w:rsidRPr="00297416">
        <w:rPr>
          <w:rFonts w:ascii="宋体" w:eastAsia="宋体" w:hAnsi="宋体"/>
          <w:i/>
        </w:rPr>
        <w:t>G</w:t>
      </w:r>
      <w:r w:rsidRPr="00C5025A">
        <w:rPr>
          <w:rFonts w:hint="eastAsia"/>
        </w:rPr>
        <w:t>，将已称重的铝箔盘（</w:t>
      </w:r>
      <w:r w:rsidRPr="00C5025A">
        <w:rPr>
          <w:rFonts w:hint="eastAsia"/>
        </w:rPr>
        <w:t>5.8</w:t>
      </w:r>
      <w:r w:rsidRPr="00C5025A">
        <w:rPr>
          <w:rFonts w:hint="eastAsia"/>
        </w:rPr>
        <w:t>）亮面向下放在密封圈上，然后放上干净的玻璃片。</w:t>
      </w:r>
    </w:p>
    <w:p w:rsidR="003B2B4F" w:rsidRPr="00C5025A" w:rsidRDefault="003B2B4F" w:rsidP="00C5025A">
      <w:pPr>
        <w:ind w:left="1" w:firstLineChars="200" w:firstLine="420"/>
      </w:pPr>
      <w:r w:rsidRPr="00C5025A">
        <w:rPr>
          <w:rFonts w:hint="eastAsia"/>
        </w:rPr>
        <w:t>将做好的烧杯放入恒温池中，恒温池温度控制在（</w:t>
      </w:r>
      <w:r w:rsidRPr="00C5025A">
        <w:rPr>
          <w:rFonts w:hint="eastAsia"/>
        </w:rPr>
        <w:t>100</w:t>
      </w:r>
      <w:r w:rsidRPr="00C5025A">
        <w:rPr>
          <w:rFonts w:hint="eastAsia"/>
        </w:rPr>
        <w:t>±</w:t>
      </w:r>
      <w:r w:rsidRPr="00C5025A">
        <w:rPr>
          <w:rFonts w:hint="eastAsia"/>
        </w:rPr>
        <w:t>0.5</w:t>
      </w:r>
      <w:r w:rsidRPr="00C5025A">
        <w:rPr>
          <w:rFonts w:hint="eastAsia"/>
        </w:rPr>
        <w:t>）℃。</w:t>
      </w:r>
    </w:p>
    <w:p w:rsidR="003B2B4F" w:rsidRPr="00E95AFB" w:rsidRDefault="003B2B4F" w:rsidP="00E95AFB">
      <w:pPr>
        <w:pStyle w:val="ac"/>
        <w:ind w:left="811" w:hanging="448"/>
      </w:pPr>
      <w:r w:rsidRPr="00E95AFB">
        <w:rPr>
          <w:rFonts w:hint="eastAsia"/>
        </w:rPr>
        <w:t>注1：可由供需双方商定采用其他温度。</w:t>
      </w:r>
    </w:p>
    <w:p w:rsidR="003B2B4F" w:rsidRPr="00C5025A" w:rsidRDefault="003B2B4F" w:rsidP="00C5025A">
      <w:pPr>
        <w:ind w:left="1" w:firstLineChars="200" w:firstLine="420"/>
      </w:pPr>
      <w:r w:rsidRPr="00C5025A">
        <w:rPr>
          <w:rFonts w:hint="eastAsia"/>
        </w:rPr>
        <w:t>每个玻璃片上放一张滤纸（</w:t>
      </w:r>
      <w:r w:rsidRPr="00C5025A">
        <w:rPr>
          <w:rFonts w:hint="eastAsia"/>
        </w:rPr>
        <w:t>5.7</w:t>
      </w:r>
      <w:r w:rsidRPr="00C5025A">
        <w:rPr>
          <w:rFonts w:hint="eastAsia"/>
        </w:rPr>
        <w:t>）（防止划伤玻璃片表面），然后放到冷却盘里（</w:t>
      </w:r>
      <w:r w:rsidRPr="00C5025A">
        <w:rPr>
          <w:rFonts w:hint="eastAsia"/>
        </w:rPr>
        <w:t>5.2</w:t>
      </w:r>
      <w:r w:rsidRPr="00C5025A">
        <w:rPr>
          <w:rFonts w:hint="eastAsia"/>
        </w:rPr>
        <w:t>）。冷却水温度为（</w:t>
      </w:r>
      <w:r w:rsidRPr="00C5025A">
        <w:rPr>
          <w:rFonts w:hint="eastAsia"/>
        </w:rPr>
        <w:t>21</w:t>
      </w:r>
      <w:r w:rsidRPr="00C5025A">
        <w:rPr>
          <w:rFonts w:hint="eastAsia"/>
        </w:rPr>
        <w:t>±</w:t>
      </w:r>
      <w:r w:rsidRPr="00C5025A">
        <w:rPr>
          <w:rFonts w:hint="eastAsia"/>
        </w:rPr>
        <w:t>1</w:t>
      </w:r>
      <w:r w:rsidRPr="00C5025A">
        <w:rPr>
          <w:rFonts w:hint="eastAsia"/>
        </w:rPr>
        <w:t>）℃。</w:t>
      </w:r>
    </w:p>
    <w:p w:rsidR="003B2B4F" w:rsidRPr="00E95AFB" w:rsidRDefault="003B2B4F" w:rsidP="00E95AFB">
      <w:pPr>
        <w:pStyle w:val="ac"/>
        <w:ind w:left="811" w:hanging="448"/>
      </w:pPr>
      <w:r w:rsidRPr="00E95AFB">
        <w:rPr>
          <w:rFonts w:hint="eastAsia"/>
        </w:rPr>
        <w:t>注2：可由供需双方商定采用其他温度。</w:t>
      </w:r>
    </w:p>
    <w:p w:rsidR="003B2B4F" w:rsidRPr="00C5025A" w:rsidRDefault="003B2B4F" w:rsidP="00C5025A">
      <w:pPr>
        <w:ind w:left="1" w:firstLineChars="200" w:firstLine="420"/>
      </w:pPr>
      <w:r w:rsidRPr="00C5025A">
        <w:rPr>
          <w:rFonts w:hint="eastAsia"/>
        </w:rPr>
        <w:t>确保恒温浴装置里的液体达到试验温度时，其液面和每个玻璃片的较低的表面之间距离为（</w:t>
      </w:r>
      <w:r w:rsidRPr="00C5025A">
        <w:rPr>
          <w:rFonts w:hint="eastAsia"/>
        </w:rPr>
        <w:t>60</w:t>
      </w:r>
      <w:r w:rsidRPr="00C5025A">
        <w:rPr>
          <w:rFonts w:hint="eastAsia"/>
        </w:rPr>
        <w:t>±</w:t>
      </w:r>
      <w:r w:rsidRPr="00C5025A">
        <w:rPr>
          <w:rFonts w:hint="eastAsia"/>
        </w:rPr>
        <w:t>2</w:t>
      </w:r>
      <w:r w:rsidRPr="00C5025A">
        <w:rPr>
          <w:rFonts w:hint="eastAsia"/>
        </w:rPr>
        <w:t>）</w:t>
      </w:r>
      <w:r w:rsidRPr="00C5025A">
        <w:rPr>
          <w:rFonts w:hint="eastAsia"/>
        </w:rPr>
        <w:t>mm</w:t>
      </w:r>
      <w:r w:rsidRPr="00C5025A">
        <w:rPr>
          <w:rFonts w:hint="eastAsia"/>
        </w:rPr>
        <w:t>。</w:t>
      </w:r>
    </w:p>
    <w:p w:rsidR="003B2B4F" w:rsidRPr="00E95AFB" w:rsidRDefault="003B2B4F" w:rsidP="00E95AFB">
      <w:pPr>
        <w:pStyle w:val="ac"/>
        <w:ind w:left="811" w:hanging="448"/>
      </w:pPr>
      <w:r w:rsidRPr="00E95AFB">
        <w:rPr>
          <w:rFonts w:hint="eastAsia"/>
        </w:rPr>
        <w:t>注3：当试验温度改变时，液体体积随温度而变化，检查液面高度。</w:t>
      </w:r>
    </w:p>
    <w:p w:rsidR="003B2B4F" w:rsidRPr="00C5025A" w:rsidRDefault="003B2B4F" w:rsidP="00C5025A">
      <w:pPr>
        <w:rPr>
          <w:rFonts w:ascii="黑体" w:eastAsia="黑体"/>
          <w:szCs w:val="21"/>
        </w:rPr>
      </w:pPr>
      <w:r>
        <w:rPr>
          <w:rFonts w:ascii="黑体" w:eastAsia="黑体" w:hint="eastAsia"/>
          <w:szCs w:val="21"/>
        </w:rPr>
        <w:t>8</w:t>
      </w:r>
      <w:r>
        <w:rPr>
          <w:rFonts w:ascii="黑体" w:eastAsia="黑体"/>
          <w:szCs w:val="21"/>
        </w:rPr>
        <w:t xml:space="preserve">.5.2 </w:t>
      </w:r>
      <w:r w:rsidRPr="00C5025A">
        <w:rPr>
          <w:rFonts w:ascii="黑体" w:eastAsia="黑体" w:hint="eastAsia"/>
          <w:szCs w:val="21"/>
        </w:rPr>
        <w:t>测定</w:t>
      </w:r>
      <w:proofErr w:type="gramStart"/>
      <w:r w:rsidRPr="00C5025A">
        <w:rPr>
          <w:rFonts w:ascii="黑体" w:eastAsia="黑体" w:hint="eastAsia"/>
          <w:szCs w:val="21"/>
        </w:rPr>
        <w:t>雾化值</w:t>
      </w:r>
      <w:proofErr w:type="gramEnd"/>
      <w:r w:rsidR="00297416" w:rsidRPr="00297416">
        <w:rPr>
          <w:rFonts w:ascii="黑体" w:eastAsia="黑体"/>
          <w:i/>
          <w:szCs w:val="21"/>
        </w:rPr>
        <w:t>F</w:t>
      </w:r>
    </w:p>
    <w:p w:rsidR="003B2B4F" w:rsidRPr="00C5025A" w:rsidRDefault="003B2B4F" w:rsidP="00C5025A">
      <w:pPr>
        <w:ind w:left="1" w:firstLineChars="200" w:firstLine="420"/>
      </w:pPr>
      <w:r w:rsidRPr="00C5025A">
        <w:rPr>
          <w:rFonts w:hint="eastAsia"/>
        </w:rPr>
        <w:t>烧杯在恒温浴装置里保持（</w:t>
      </w:r>
      <w:r w:rsidRPr="00C5025A">
        <w:rPr>
          <w:rFonts w:hint="eastAsia"/>
        </w:rPr>
        <w:t>180</w:t>
      </w:r>
      <w:r w:rsidRPr="00C5025A">
        <w:rPr>
          <w:rFonts w:hint="eastAsia"/>
        </w:rPr>
        <w:t>±</w:t>
      </w:r>
      <w:r w:rsidRPr="00C5025A">
        <w:rPr>
          <w:rFonts w:hint="eastAsia"/>
        </w:rPr>
        <w:t>3</w:t>
      </w:r>
      <w:r w:rsidRPr="00C5025A">
        <w:rPr>
          <w:rFonts w:hint="eastAsia"/>
        </w:rPr>
        <w:t>）</w:t>
      </w:r>
      <w:r w:rsidRPr="00C5025A">
        <w:rPr>
          <w:rFonts w:hint="eastAsia"/>
        </w:rPr>
        <w:t>min</w:t>
      </w:r>
      <w:r w:rsidRPr="00C5025A">
        <w:rPr>
          <w:rFonts w:hint="eastAsia"/>
        </w:rPr>
        <w:t>。</w:t>
      </w:r>
    </w:p>
    <w:p w:rsidR="003B2B4F" w:rsidRPr="00E95AFB" w:rsidRDefault="003B2B4F" w:rsidP="00E95AFB">
      <w:pPr>
        <w:pStyle w:val="ac"/>
        <w:ind w:left="811" w:hanging="448"/>
      </w:pPr>
      <w:r w:rsidRPr="00E95AFB">
        <w:rPr>
          <w:rFonts w:hint="eastAsia"/>
        </w:rPr>
        <w:t>注1：可由供需双方商定采用其他时间。</w:t>
      </w:r>
    </w:p>
    <w:p w:rsidR="003B2B4F" w:rsidRPr="00C5025A" w:rsidRDefault="003B2B4F" w:rsidP="00C5025A">
      <w:pPr>
        <w:ind w:left="1" w:firstLineChars="200" w:firstLine="420"/>
      </w:pPr>
      <w:r w:rsidRPr="00C5025A">
        <w:rPr>
          <w:rFonts w:hint="eastAsia"/>
        </w:rPr>
        <w:t>取出玻璃片，不要触碰到雾化冷凝物，并使带有雾化冷凝物的一面向上水平放置于无尘、无风、（</w:t>
      </w:r>
      <w:r w:rsidRPr="00C5025A">
        <w:rPr>
          <w:rFonts w:hint="eastAsia"/>
        </w:rPr>
        <w:t>23</w:t>
      </w:r>
      <w:r w:rsidRPr="00C5025A">
        <w:rPr>
          <w:rFonts w:hint="eastAsia"/>
        </w:rPr>
        <w:t>±</w:t>
      </w:r>
      <w:r w:rsidRPr="00C5025A">
        <w:rPr>
          <w:rFonts w:hint="eastAsia"/>
        </w:rPr>
        <w:t>2</w:t>
      </w:r>
      <w:r w:rsidRPr="00C5025A">
        <w:rPr>
          <w:rFonts w:hint="eastAsia"/>
        </w:rPr>
        <w:t>）℃且</w:t>
      </w:r>
      <w:r w:rsidRPr="00C5025A">
        <w:rPr>
          <w:rFonts w:hint="eastAsia"/>
        </w:rPr>
        <w:t>50</w:t>
      </w:r>
      <w:r w:rsidRPr="00C5025A">
        <w:rPr>
          <w:rFonts w:hint="eastAsia"/>
        </w:rPr>
        <w:t>±</w:t>
      </w:r>
      <w:r w:rsidRPr="00C5025A">
        <w:rPr>
          <w:rFonts w:hint="eastAsia"/>
        </w:rPr>
        <w:t>5%RH</w:t>
      </w:r>
      <w:r w:rsidRPr="00C5025A">
        <w:rPr>
          <w:rFonts w:hint="eastAsia"/>
        </w:rPr>
        <w:t>的环境中，放置（</w:t>
      </w:r>
      <w:r w:rsidRPr="00C5025A">
        <w:rPr>
          <w:rFonts w:hint="eastAsia"/>
        </w:rPr>
        <w:t>60</w:t>
      </w:r>
      <w:r w:rsidRPr="00C5025A">
        <w:rPr>
          <w:rFonts w:hint="eastAsia"/>
        </w:rPr>
        <w:t>±</w:t>
      </w:r>
      <w:r w:rsidRPr="00C5025A">
        <w:rPr>
          <w:rFonts w:hint="eastAsia"/>
        </w:rPr>
        <w:t>6</w:t>
      </w:r>
      <w:r w:rsidRPr="00C5025A">
        <w:rPr>
          <w:rFonts w:hint="eastAsia"/>
        </w:rPr>
        <w:t>）</w:t>
      </w:r>
      <w:r w:rsidRPr="00C5025A">
        <w:rPr>
          <w:rFonts w:hint="eastAsia"/>
        </w:rPr>
        <w:t>min</w:t>
      </w:r>
      <w:r w:rsidRPr="00C5025A">
        <w:rPr>
          <w:rFonts w:hint="eastAsia"/>
        </w:rPr>
        <w:t>后，测定反射值。过程中不可让阳光直射玻璃片。</w:t>
      </w:r>
    </w:p>
    <w:p w:rsidR="003B2B4F" w:rsidRPr="00E95AFB" w:rsidRDefault="003B2B4F" w:rsidP="00E95AFB">
      <w:pPr>
        <w:pStyle w:val="ac"/>
        <w:ind w:left="811" w:hanging="448"/>
      </w:pPr>
      <w:r w:rsidRPr="00E95AFB">
        <w:rPr>
          <w:rFonts w:hint="eastAsia"/>
        </w:rPr>
        <w:t>注：可由供需双方商定采用其他时间。</w:t>
      </w:r>
    </w:p>
    <w:p w:rsidR="003B2B4F" w:rsidRPr="00C5025A" w:rsidRDefault="003B2B4F" w:rsidP="00C5025A">
      <w:pPr>
        <w:ind w:left="1" w:firstLineChars="200" w:firstLine="420"/>
      </w:pPr>
      <w:r w:rsidRPr="00C5025A">
        <w:rPr>
          <w:rFonts w:hint="eastAsia"/>
        </w:rPr>
        <w:t>利用反射器测量雾化冷凝物之前，目视检查，冷凝物应由小液滴组成。如果冷凝物是由连续的膜状物、结晶物或其他结构物质组成，要在试验报告中记录此情况，且所测的反射值是不准确的。如有必要，应重新试验。</w:t>
      </w:r>
    </w:p>
    <w:p w:rsidR="003B2B4F" w:rsidRPr="00C5025A" w:rsidRDefault="003B2B4F" w:rsidP="00C5025A">
      <w:pPr>
        <w:ind w:left="1" w:firstLineChars="200" w:firstLine="420"/>
      </w:pPr>
      <w:r w:rsidRPr="00C5025A">
        <w:rPr>
          <w:rFonts w:hint="eastAsia"/>
        </w:rPr>
        <w:t>重新校准反射器。将玻璃片放在白色滤纸背面，垫片放玻璃片上面。</w:t>
      </w:r>
    </w:p>
    <w:p w:rsidR="003B2B4F" w:rsidRPr="00C5025A" w:rsidRDefault="003B2B4F" w:rsidP="00C5025A">
      <w:pPr>
        <w:ind w:left="1" w:firstLineChars="200" w:firstLine="420"/>
      </w:pPr>
      <w:r w:rsidRPr="00C5025A">
        <w:rPr>
          <w:rFonts w:hint="eastAsia"/>
        </w:rPr>
        <w:t>按标记放置反射器并测定四个反射值</w:t>
      </w:r>
      <w:r w:rsidR="00297416" w:rsidRPr="00297416">
        <w:rPr>
          <w:rFonts w:ascii="宋体" w:eastAsia="宋体" w:hAnsi="宋体"/>
          <w:i/>
        </w:rPr>
        <w:t>R</w:t>
      </w:r>
      <w:r w:rsidR="00297416" w:rsidRPr="00297416">
        <w:rPr>
          <w:rFonts w:ascii="宋体" w:eastAsia="宋体" w:hAnsi="宋体"/>
          <w:vertAlign w:val="subscript"/>
        </w:rPr>
        <w:t>11</w:t>
      </w:r>
      <w:r w:rsidR="00297416" w:rsidRPr="00297416">
        <w:rPr>
          <w:rFonts w:ascii="宋体" w:eastAsia="宋体" w:hAnsi="宋体" w:hint="eastAsia"/>
        </w:rPr>
        <w:t>、</w:t>
      </w:r>
      <w:r w:rsidR="00297416" w:rsidRPr="00297416">
        <w:rPr>
          <w:rFonts w:ascii="宋体" w:eastAsia="宋体" w:hAnsi="宋体"/>
          <w:i/>
        </w:rPr>
        <w:t>R</w:t>
      </w:r>
      <w:r w:rsidR="00297416" w:rsidRPr="00297416">
        <w:rPr>
          <w:rFonts w:ascii="宋体" w:eastAsia="宋体" w:hAnsi="宋体"/>
          <w:vertAlign w:val="subscript"/>
        </w:rPr>
        <w:t>12</w:t>
      </w:r>
      <w:r w:rsidR="00297416" w:rsidRPr="00297416">
        <w:rPr>
          <w:rFonts w:ascii="宋体" w:eastAsia="宋体" w:hAnsi="宋体" w:hint="eastAsia"/>
        </w:rPr>
        <w:t>、</w:t>
      </w:r>
      <w:r w:rsidR="00297416" w:rsidRPr="00297416">
        <w:rPr>
          <w:rFonts w:ascii="宋体" w:eastAsia="宋体" w:hAnsi="宋体"/>
          <w:i/>
        </w:rPr>
        <w:t>R</w:t>
      </w:r>
      <w:r w:rsidR="00297416" w:rsidRPr="00297416">
        <w:rPr>
          <w:rFonts w:ascii="宋体" w:eastAsia="宋体" w:hAnsi="宋体"/>
          <w:vertAlign w:val="subscript"/>
        </w:rPr>
        <w:t>13</w:t>
      </w:r>
      <w:r w:rsidR="00297416" w:rsidRPr="00297416">
        <w:rPr>
          <w:rFonts w:ascii="宋体" w:eastAsia="宋体" w:hAnsi="宋体" w:hint="eastAsia"/>
        </w:rPr>
        <w:t>和</w:t>
      </w:r>
      <w:r w:rsidR="00297416" w:rsidRPr="00297416">
        <w:rPr>
          <w:rFonts w:ascii="宋体" w:eastAsia="宋体" w:hAnsi="宋体"/>
          <w:i/>
        </w:rPr>
        <w:t>R</w:t>
      </w:r>
      <w:r w:rsidR="00297416" w:rsidRPr="00297416">
        <w:rPr>
          <w:rFonts w:ascii="宋体" w:eastAsia="宋体" w:hAnsi="宋体"/>
          <w:vertAlign w:val="subscript"/>
        </w:rPr>
        <w:t>14</w:t>
      </w:r>
      <w:r w:rsidRPr="00C5025A">
        <w:rPr>
          <w:rFonts w:hint="eastAsia"/>
        </w:rPr>
        <w:t>。</w:t>
      </w:r>
    </w:p>
    <w:p w:rsidR="003B2B4F" w:rsidRPr="00C5025A" w:rsidRDefault="003B2B4F" w:rsidP="00C5025A">
      <w:pPr>
        <w:ind w:left="1" w:firstLineChars="200" w:firstLine="420"/>
      </w:pPr>
      <w:r w:rsidRPr="00C5025A">
        <w:rPr>
          <w:rFonts w:hint="eastAsia"/>
        </w:rPr>
        <w:t>测定两组试片的反射值，两个数值偏离平均值均应小于</w:t>
      </w:r>
      <w:r w:rsidRPr="00C5025A">
        <w:rPr>
          <w:rFonts w:hint="eastAsia"/>
        </w:rPr>
        <w:t>10%</w:t>
      </w:r>
      <w:r w:rsidRPr="00C5025A">
        <w:rPr>
          <w:rFonts w:hint="eastAsia"/>
        </w:rPr>
        <w:t>，否则应加试两组试片，选取偏离在±</w:t>
      </w:r>
      <w:r w:rsidRPr="00C5025A">
        <w:rPr>
          <w:rFonts w:hint="eastAsia"/>
        </w:rPr>
        <w:t>10%</w:t>
      </w:r>
      <w:r w:rsidRPr="00C5025A">
        <w:rPr>
          <w:rFonts w:hint="eastAsia"/>
        </w:rPr>
        <w:t>平均值内的数据计算反射值的平均值。</w:t>
      </w:r>
    </w:p>
    <w:p w:rsidR="003B2B4F" w:rsidRPr="00C5025A" w:rsidRDefault="003B2B4F" w:rsidP="00C5025A">
      <w:pPr>
        <w:rPr>
          <w:rFonts w:ascii="黑体" w:eastAsia="黑体"/>
          <w:szCs w:val="21"/>
        </w:rPr>
      </w:pPr>
      <w:r>
        <w:rPr>
          <w:rFonts w:ascii="黑体" w:eastAsia="黑体" w:hint="eastAsia"/>
          <w:szCs w:val="21"/>
        </w:rPr>
        <w:t>8</w:t>
      </w:r>
      <w:r>
        <w:rPr>
          <w:rFonts w:ascii="黑体" w:eastAsia="黑体"/>
          <w:szCs w:val="21"/>
        </w:rPr>
        <w:t xml:space="preserve">.5.3 </w:t>
      </w:r>
      <w:r w:rsidRPr="00C5025A">
        <w:rPr>
          <w:rFonts w:ascii="黑体" w:eastAsia="黑体" w:hint="eastAsia"/>
          <w:szCs w:val="21"/>
        </w:rPr>
        <w:t>测定冷凝物组分质量</w:t>
      </w:r>
      <w:r w:rsidR="00297416" w:rsidRPr="00297416">
        <w:rPr>
          <w:rFonts w:ascii="黑体" w:eastAsia="黑体"/>
          <w:i/>
          <w:szCs w:val="21"/>
        </w:rPr>
        <w:t>G</w:t>
      </w:r>
    </w:p>
    <w:p w:rsidR="003B2B4F" w:rsidRPr="00C5025A" w:rsidRDefault="003B2B4F" w:rsidP="00C5025A">
      <w:pPr>
        <w:ind w:left="1" w:firstLineChars="200" w:firstLine="420"/>
      </w:pPr>
      <w:r w:rsidRPr="00C5025A">
        <w:rPr>
          <w:rFonts w:hint="eastAsia"/>
        </w:rPr>
        <w:t>烧杯在恒温浴装置中放置（</w:t>
      </w:r>
      <w:r w:rsidRPr="00C5025A">
        <w:rPr>
          <w:rFonts w:hint="eastAsia"/>
        </w:rPr>
        <w:t>16</w:t>
      </w:r>
      <w:r w:rsidRPr="00C5025A">
        <w:rPr>
          <w:rFonts w:hint="eastAsia"/>
        </w:rPr>
        <w:t>±</w:t>
      </w:r>
      <w:r w:rsidRPr="00C5025A">
        <w:rPr>
          <w:rFonts w:hint="eastAsia"/>
        </w:rPr>
        <w:t>0.1</w:t>
      </w:r>
      <w:r w:rsidRPr="00C5025A">
        <w:rPr>
          <w:rFonts w:hint="eastAsia"/>
        </w:rPr>
        <w:t>）</w:t>
      </w:r>
      <w:r w:rsidRPr="00C5025A">
        <w:rPr>
          <w:rFonts w:hint="eastAsia"/>
        </w:rPr>
        <w:t>h</w:t>
      </w:r>
      <w:r w:rsidRPr="00C5025A">
        <w:rPr>
          <w:rFonts w:hint="eastAsia"/>
        </w:rPr>
        <w:t>后，从烧杯顶部小心移去密封圈上的铝箔盘，</w:t>
      </w:r>
      <w:r w:rsidRPr="00C5025A">
        <w:rPr>
          <w:rFonts w:hint="eastAsia"/>
        </w:rPr>
        <w:lastRenderedPageBreak/>
        <w:t>放入干燥器，雾化的一面向上，保持</w:t>
      </w:r>
      <w:r w:rsidRPr="00C5025A">
        <w:rPr>
          <w:rFonts w:hint="eastAsia"/>
        </w:rPr>
        <w:t>3.5h</w:t>
      </w:r>
      <w:r w:rsidRPr="00C5025A">
        <w:rPr>
          <w:rFonts w:hint="eastAsia"/>
        </w:rPr>
        <w:t>至</w:t>
      </w:r>
      <w:r w:rsidRPr="00C5025A">
        <w:rPr>
          <w:rFonts w:hint="eastAsia"/>
        </w:rPr>
        <w:t>4h</w:t>
      </w:r>
      <w:r w:rsidRPr="00C5025A">
        <w:rPr>
          <w:rFonts w:hint="eastAsia"/>
        </w:rPr>
        <w:t>。干燥器不能装太满，避免阳光直射。测定每一个雾化铝箔盘的质量，精确至</w:t>
      </w:r>
      <w:r w:rsidRPr="00C5025A">
        <w:rPr>
          <w:rFonts w:hint="eastAsia"/>
        </w:rPr>
        <w:t>0.01mg.</w:t>
      </w:r>
    </w:p>
    <w:p w:rsidR="003B2B4F" w:rsidRDefault="003B2B4F" w:rsidP="00C5025A">
      <w:pPr>
        <w:ind w:left="1" w:firstLineChars="200" w:firstLine="420"/>
        <w:rPr>
          <w:sz w:val="24"/>
        </w:rPr>
      </w:pPr>
      <w:r w:rsidRPr="00C5025A">
        <w:rPr>
          <w:rFonts w:hint="eastAsia"/>
        </w:rPr>
        <w:t>测定两组试片数据，如果两组数据偏离平均值的</w:t>
      </w:r>
      <w:r w:rsidRPr="00C5025A">
        <w:rPr>
          <w:rFonts w:hint="eastAsia"/>
        </w:rPr>
        <w:t>10%</w:t>
      </w:r>
      <w:r w:rsidRPr="00C5025A">
        <w:rPr>
          <w:rFonts w:hint="eastAsia"/>
        </w:rPr>
        <w:t>，则加试两组试片，计算四组试片的平均值。</w:t>
      </w:r>
    </w:p>
    <w:p w:rsidR="00083A75" w:rsidRDefault="003B2B4F" w:rsidP="00F21B84">
      <w:pPr>
        <w:pStyle w:val="a"/>
        <w:spacing w:before="312" w:after="312"/>
      </w:pPr>
      <w:r w:rsidRPr="00C5025A">
        <w:rPr>
          <w:rFonts w:hint="eastAsia"/>
        </w:rPr>
        <w:t>结果表示</w:t>
      </w:r>
    </w:p>
    <w:p w:rsidR="003B2B4F" w:rsidRDefault="003B2B4F" w:rsidP="00E95AFB">
      <w:pPr>
        <w:ind w:firstLineChars="200" w:firstLine="420"/>
        <w:rPr>
          <w:sz w:val="24"/>
        </w:rPr>
      </w:pPr>
      <w:r w:rsidRPr="00C5025A">
        <w:rPr>
          <w:rFonts w:hint="eastAsia"/>
        </w:rPr>
        <w:t>计算</w:t>
      </w:r>
      <w:proofErr w:type="gramStart"/>
      <w:r w:rsidRPr="00C5025A">
        <w:rPr>
          <w:rFonts w:hint="eastAsia"/>
        </w:rPr>
        <w:t>雾化值</w:t>
      </w:r>
      <w:proofErr w:type="gramEnd"/>
      <w:r w:rsidR="00297416" w:rsidRPr="00297416">
        <w:rPr>
          <w:rFonts w:ascii="宋体" w:eastAsia="宋体" w:hAnsi="宋体"/>
          <w:i/>
        </w:rPr>
        <w:t>F</w:t>
      </w:r>
      <w:r w:rsidRPr="00C5025A">
        <w:rPr>
          <w:rFonts w:hint="eastAsia"/>
        </w:rPr>
        <w:t>，首先用公式计算每个玻璃片的</w:t>
      </w:r>
      <w:proofErr w:type="gramStart"/>
      <w:r w:rsidRPr="00C5025A">
        <w:rPr>
          <w:rFonts w:hint="eastAsia"/>
        </w:rPr>
        <w:t>雾化值</w:t>
      </w:r>
      <w:proofErr w:type="spellStart"/>
      <w:proofErr w:type="gramEnd"/>
      <w:r w:rsidR="00297416" w:rsidRPr="00297416">
        <w:rPr>
          <w:rFonts w:ascii="宋体" w:eastAsia="宋体" w:hAnsi="宋体"/>
          <w:i/>
        </w:rPr>
        <w:t>F</w:t>
      </w:r>
      <w:r w:rsidR="00297416" w:rsidRPr="00297416">
        <w:rPr>
          <w:rFonts w:ascii="宋体" w:eastAsia="宋体" w:hAnsi="宋体"/>
          <w:i/>
          <w:vertAlign w:val="subscript"/>
        </w:rPr>
        <w:t>j</w:t>
      </w:r>
      <w:proofErr w:type="spellEnd"/>
      <w:r>
        <w:t>:</w:t>
      </w:r>
    </w:p>
    <w:p w:rsidR="00297416" w:rsidRDefault="00BB39D8" w:rsidP="00297416">
      <w:pPr>
        <w:ind w:firstLineChars="250" w:firstLine="600"/>
        <w:jc w:val="center"/>
        <w:rPr>
          <w:sz w:val="24"/>
        </w:rPr>
      </w:pPr>
      <w:r>
        <w:rPr>
          <w:rFonts w:hint="eastAsia"/>
          <w:sz w:val="24"/>
        </w:rPr>
        <w:t xml:space="preserve">     </w:t>
      </w:r>
      <w:r w:rsidR="00671CD9" w:rsidRPr="007627BD">
        <w:rPr>
          <w:sz w:val="24"/>
        </w:rPr>
        <w:pict>
          <v:shape id="_x0000_i1029" type="#_x0000_t75" style="width:161.3pt;height:36.7pt">
            <v:imagedata r:id="rId20" o:title=""/>
          </v:shape>
        </w:pict>
      </w:r>
      <w:r>
        <w:rPr>
          <w:rFonts w:hint="eastAsia"/>
          <w:sz w:val="24"/>
        </w:rPr>
        <w:t xml:space="preserve">    </w:t>
      </w:r>
      <w:r w:rsidR="00297416" w:rsidRPr="00297416">
        <w:rPr>
          <w:rFonts w:asciiTheme="minorEastAsia" w:hAnsiTheme="minorEastAsia"/>
          <w:szCs w:val="21"/>
        </w:rPr>
        <w:t>………………</w:t>
      </w:r>
      <w:r w:rsidR="00297416" w:rsidRPr="00297416">
        <w:rPr>
          <w:rFonts w:asciiTheme="minorEastAsia" w:hAnsiTheme="minorEastAsia" w:hint="eastAsia"/>
          <w:szCs w:val="21"/>
        </w:rPr>
        <w:t>（</w:t>
      </w:r>
      <w:r w:rsidR="00297416" w:rsidRPr="00297416">
        <w:rPr>
          <w:rFonts w:asciiTheme="minorEastAsia" w:hAnsiTheme="minorEastAsia"/>
          <w:szCs w:val="21"/>
        </w:rPr>
        <w:t>1）</w:t>
      </w:r>
    </w:p>
    <w:p w:rsidR="003B2B4F" w:rsidRPr="00C5025A" w:rsidRDefault="003B2B4F" w:rsidP="00C5025A">
      <w:pPr>
        <w:ind w:firstLineChars="250" w:firstLine="525"/>
      </w:pPr>
      <w:r w:rsidRPr="00C5025A">
        <w:rPr>
          <w:rFonts w:hint="eastAsia"/>
        </w:rPr>
        <w:t>式中：</w:t>
      </w:r>
    </w:p>
    <w:p w:rsidR="003B2B4F" w:rsidRPr="00C5025A" w:rsidRDefault="00297416" w:rsidP="00C5025A">
      <w:pPr>
        <w:ind w:firstLineChars="250" w:firstLine="525"/>
      </w:pPr>
      <w:proofErr w:type="spellStart"/>
      <w:r w:rsidRPr="00297416">
        <w:rPr>
          <w:rFonts w:ascii="宋体" w:eastAsia="宋体" w:hAnsi="宋体"/>
          <w:i/>
        </w:rPr>
        <w:t>F</w:t>
      </w:r>
      <w:r w:rsidRPr="00297416">
        <w:rPr>
          <w:rFonts w:ascii="宋体" w:eastAsia="宋体" w:hAnsi="宋体"/>
          <w:i/>
          <w:vertAlign w:val="subscript"/>
        </w:rPr>
        <w:t>j</w:t>
      </w:r>
      <w:proofErr w:type="spellEnd"/>
      <w:r w:rsidR="003B2B4F" w:rsidRPr="00C5025A">
        <w:t xml:space="preserve">      </w:t>
      </w:r>
      <w:r w:rsidR="003B2B4F" w:rsidRPr="00C5025A">
        <w:rPr>
          <w:rFonts w:hint="eastAsia"/>
        </w:rPr>
        <w:t>——</w:t>
      </w:r>
      <w:r w:rsidR="003B2B4F">
        <w:rPr>
          <w:rFonts w:hint="eastAsia"/>
        </w:rPr>
        <w:t>第</w:t>
      </w:r>
      <w:r w:rsidRPr="00297416">
        <w:rPr>
          <w:i/>
        </w:rPr>
        <w:t>j</w:t>
      </w:r>
      <w:proofErr w:type="gramStart"/>
      <w:r w:rsidR="003B2B4F" w:rsidRPr="00C5025A">
        <w:rPr>
          <w:rFonts w:hint="eastAsia"/>
        </w:rPr>
        <w:t>个</w:t>
      </w:r>
      <w:proofErr w:type="gramEnd"/>
      <w:r w:rsidR="003B2B4F" w:rsidRPr="00C5025A">
        <w:rPr>
          <w:rFonts w:hint="eastAsia"/>
        </w:rPr>
        <w:t>玻璃片的雾化值，以</w:t>
      </w:r>
      <w:r w:rsidR="003B2B4F" w:rsidRPr="00C5025A">
        <w:rPr>
          <w:rFonts w:hint="eastAsia"/>
        </w:rPr>
        <w:t>%</w:t>
      </w:r>
      <w:r w:rsidR="003B2B4F" w:rsidRPr="00C5025A">
        <w:rPr>
          <w:rFonts w:hint="eastAsia"/>
        </w:rPr>
        <w:t>表示</w:t>
      </w:r>
      <w:r w:rsidR="003B2B4F" w:rsidRPr="00C5025A">
        <w:rPr>
          <w:rFonts w:hint="eastAsia"/>
        </w:rPr>
        <w:t>;</w:t>
      </w:r>
    </w:p>
    <w:p w:rsidR="003B2B4F" w:rsidRPr="00C5025A" w:rsidRDefault="00297416" w:rsidP="00C5025A">
      <w:pPr>
        <w:ind w:firstLineChars="250" w:firstLine="525"/>
      </w:pPr>
      <w:r w:rsidRPr="00297416">
        <w:rPr>
          <w:rFonts w:ascii="宋体" w:eastAsia="宋体" w:hAnsi="宋体"/>
          <w:i/>
        </w:rPr>
        <w:t>R</w:t>
      </w:r>
      <w:r w:rsidRPr="00297416">
        <w:rPr>
          <w:rFonts w:ascii="宋体" w:eastAsia="宋体" w:hAnsi="宋体"/>
          <w:vertAlign w:val="subscript"/>
        </w:rPr>
        <w:t>11</w:t>
      </w:r>
      <w:r w:rsidRPr="00297416">
        <w:rPr>
          <w:rFonts w:ascii="宋体" w:eastAsia="宋体" w:hAnsi="宋体" w:hint="eastAsia"/>
        </w:rPr>
        <w:t>～</w:t>
      </w:r>
      <w:r w:rsidRPr="00297416">
        <w:rPr>
          <w:rFonts w:ascii="宋体" w:eastAsia="宋体" w:hAnsi="宋体"/>
          <w:i/>
        </w:rPr>
        <w:t>R</w:t>
      </w:r>
      <w:r w:rsidRPr="00297416">
        <w:rPr>
          <w:rFonts w:ascii="宋体" w:eastAsia="宋体" w:hAnsi="宋体"/>
          <w:vertAlign w:val="subscript"/>
        </w:rPr>
        <w:t>14</w:t>
      </w:r>
      <w:r w:rsidR="003B2B4F" w:rsidRPr="00C5025A">
        <w:rPr>
          <w:rFonts w:hint="eastAsia"/>
        </w:rPr>
        <w:t>——雾化玻璃片在反射器上读数，以</w:t>
      </w:r>
      <w:r w:rsidR="003B2B4F" w:rsidRPr="00C5025A">
        <w:rPr>
          <w:rFonts w:hint="eastAsia"/>
        </w:rPr>
        <w:t>%</w:t>
      </w:r>
      <w:r w:rsidR="003B2B4F" w:rsidRPr="00C5025A">
        <w:rPr>
          <w:rFonts w:hint="eastAsia"/>
        </w:rPr>
        <w:t>表示</w:t>
      </w:r>
      <w:r w:rsidR="003B2B4F" w:rsidRPr="00C5025A">
        <w:rPr>
          <w:rFonts w:hint="eastAsia"/>
        </w:rPr>
        <w:t>;</w:t>
      </w:r>
    </w:p>
    <w:p w:rsidR="003B2B4F" w:rsidRPr="00C5025A" w:rsidRDefault="00297416" w:rsidP="00C5025A">
      <w:pPr>
        <w:ind w:firstLineChars="250" w:firstLine="525"/>
      </w:pPr>
      <w:r w:rsidRPr="00297416">
        <w:rPr>
          <w:rFonts w:ascii="宋体" w:eastAsia="宋体" w:hAnsi="宋体"/>
          <w:i/>
        </w:rPr>
        <w:t>R</w:t>
      </w:r>
      <w:r w:rsidRPr="00297416">
        <w:rPr>
          <w:rFonts w:ascii="宋体" w:eastAsia="宋体" w:hAnsi="宋体"/>
          <w:vertAlign w:val="subscript"/>
        </w:rPr>
        <w:t>01</w:t>
      </w:r>
      <w:r w:rsidRPr="00297416">
        <w:rPr>
          <w:rFonts w:ascii="宋体" w:eastAsia="宋体" w:hAnsi="宋体" w:hint="eastAsia"/>
        </w:rPr>
        <w:t>～</w:t>
      </w:r>
      <w:r w:rsidRPr="00297416">
        <w:rPr>
          <w:rFonts w:ascii="宋体" w:eastAsia="宋体" w:hAnsi="宋体"/>
          <w:i/>
        </w:rPr>
        <w:t>R</w:t>
      </w:r>
      <w:r w:rsidRPr="00297416">
        <w:rPr>
          <w:rFonts w:ascii="宋体" w:eastAsia="宋体" w:hAnsi="宋体"/>
          <w:vertAlign w:val="subscript"/>
        </w:rPr>
        <w:t>04</w:t>
      </w:r>
      <w:r w:rsidR="003B2B4F" w:rsidRPr="00C5025A">
        <w:rPr>
          <w:rFonts w:hint="eastAsia"/>
        </w:rPr>
        <w:t>——未雾化玻璃片在反射器上读数，以</w:t>
      </w:r>
      <w:r w:rsidR="003B2B4F" w:rsidRPr="00C5025A">
        <w:rPr>
          <w:rFonts w:hint="eastAsia"/>
        </w:rPr>
        <w:t>%</w:t>
      </w:r>
      <w:r w:rsidR="003B2B4F" w:rsidRPr="00C5025A">
        <w:rPr>
          <w:rFonts w:hint="eastAsia"/>
        </w:rPr>
        <w:t>表示</w:t>
      </w:r>
      <w:r w:rsidR="003B2B4F" w:rsidRPr="00C5025A">
        <w:rPr>
          <w:rFonts w:hint="eastAsia"/>
        </w:rPr>
        <w:t>;</w:t>
      </w:r>
    </w:p>
    <w:p w:rsidR="003B2B4F" w:rsidRPr="00201C56" w:rsidRDefault="003B2B4F" w:rsidP="00C5025A">
      <w:pPr>
        <w:ind w:firstLineChars="250" w:firstLine="525"/>
        <w:rPr>
          <w:sz w:val="24"/>
        </w:rPr>
      </w:pPr>
      <w:proofErr w:type="gramStart"/>
      <w:r w:rsidRPr="00C5025A">
        <w:rPr>
          <w:rFonts w:hint="eastAsia"/>
        </w:rPr>
        <w:t>雾化值</w:t>
      </w:r>
      <w:proofErr w:type="gramEnd"/>
      <w:r w:rsidR="00297416" w:rsidRPr="00297416">
        <w:rPr>
          <w:rFonts w:ascii="宋体" w:eastAsia="宋体" w:hAnsi="宋体"/>
          <w:i/>
        </w:rPr>
        <w:t>F</w:t>
      </w:r>
      <w:r w:rsidRPr="00C5025A">
        <w:rPr>
          <w:rFonts w:hint="eastAsia"/>
        </w:rPr>
        <w:t>，以</w:t>
      </w:r>
      <w:r w:rsidRPr="00C5025A">
        <w:rPr>
          <w:rFonts w:hint="eastAsia"/>
        </w:rPr>
        <w:t>%</w:t>
      </w:r>
      <w:r w:rsidRPr="00C5025A">
        <w:rPr>
          <w:rFonts w:hint="eastAsia"/>
        </w:rPr>
        <w:t>表示，为</w:t>
      </w:r>
      <w:proofErr w:type="spellStart"/>
      <w:r w:rsidR="00297416" w:rsidRPr="00297416">
        <w:rPr>
          <w:rFonts w:ascii="宋体" w:eastAsia="宋体" w:hAnsi="宋体"/>
          <w:i/>
        </w:rPr>
        <w:t>F</w:t>
      </w:r>
      <w:r w:rsidR="00297416" w:rsidRPr="00297416">
        <w:rPr>
          <w:rFonts w:ascii="宋体" w:eastAsia="宋体" w:hAnsi="宋体"/>
          <w:i/>
          <w:vertAlign w:val="subscript"/>
        </w:rPr>
        <w:t>j</w:t>
      </w:r>
      <w:proofErr w:type="spellEnd"/>
      <w:r w:rsidRPr="00C5025A">
        <w:rPr>
          <w:rFonts w:hint="eastAsia"/>
        </w:rPr>
        <w:t>的平均值。并记录</w:t>
      </w:r>
      <w:r w:rsidR="00297416" w:rsidRPr="00297416">
        <w:rPr>
          <w:rFonts w:ascii="宋体" w:eastAsia="宋体" w:hAnsi="宋体"/>
          <w:i/>
        </w:rPr>
        <w:t>F</w:t>
      </w:r>
      <w:r w:rsidRPr="00C5025A">
        <w:rPr>
          <w:rFonts w:hint="eastAsia"/>
        </w:rPr>
        <w:t>并精确到整数。</w:t>
      </w:r>
    </w:p>
    <w:p w:rsidR="003B2B4F" w:rsidRPr="00C5025A" w:rsidRDefault="003B2B4F" w:rsidP="00E95AFB">
      <w:pPr>
        <w:ind w:firstLineChars="200" w:firstLine="420"/>
      </w:pPr>
      <w:r w:rsidRPr="00C5025A">
        <w:rPr>
          <w:rFonts w:hint="eastAsia"/>
        </w:rPr>
        <w:t>计算冷凝物组分质量</w:t>
      </w:r>
      <w:r w:rsidR="00297416" w:rsidRPr="00297416">
        <w:rPr>
          <w:rFonts w:ascii="宋体" w:eastAsia="宋体" w:hAnsi="宋体"/>
          <w:i/>
        </w:rPr>
        <w:t>G</w:t>
      </w:r>
      <w:r w:rsidRPr="00C5025A">
        <w:rPr>
          <w:rFonts w:hint="eastAsia"/>
        </w:rPr>
        <w:t>，首先用公式计算每个铝箔片上冷凝物质量</w:t>
      </w:r>
      <w:proofErr w:type="spellStart"/>
      <w:r w:rsidR="00297416" w:rsidRPr="00297416">
        <w:rPr>
          <w:rFonts w:ascii="宋体" w:eastAsia="宋体" w:hAnsi="宋体"/>
          <w:i/>
        </w:rPr>
        <w:t>G</w:t>
      </w:r>
      <w:r w:rsidR="00297416" w:rsidRPr="00297416">
        <w:rPr>
          <w:rFonts w:ascii="宋体" w:eastAsia="宋体" w:hAnsi="宋体"/>
          <w:i/>
          <w:vertAlign w:val="subscript"/>
        </w:rPr>
        <w:t>j</w:t>
      </w:r>
      <w:proofErr w:type="spellEnd"/>
    </w:p>
    <w:p w:rsidR="00297416" w:rsidRPr="00297416" w:rsidRDefault="003C171F" w:rsidP="00297416">
      <w:pPr>
        <w:ind w:firstLineChars="300" w:firstLine="630"/>
        <w:jc w:val="center"/>
        <w:rPr>
          <w:rFonts w:ascii="宋体" w:eastAsia="宋体" w:hAnsi="宋体"/>
        </w:rPr>
      </w:pPr>
      <w:r>
        <w:rPr>
          <w:rFonts w:ascii="宋体" w:eastAsia="宋体" w:hAnsi="宋体" w:hint="eastAsia"/>
          <w:i/>
        </w:rPr>
        <w:t xml:space="preserve">                 </w:t>
      </w:r>
      <w:proofErr w:type="spellStart"/>
      <w:r w:rsidR="00297416" w:rsidRPr="00297416">
        <w:rPr>
          <w:rFonts w:ascii="宋体" w:eastAsia="宋体" w:hAnsi="宋体"/>
          <w:i/>
        </w:rPr>
        <w:t>G</w:t>
      </w:r>
      <w:r w:rsidR="00297416" w:rsidRPr="00297416">
        <w:rPr>
          <w:rFonts w:ascii="宋体" w:eastAsia="宋体" w:hAnsi="宋体"/>
          <w:i/>
          <w:vertAlign w:val="subscript"/>
        </w:rPr>
        <w:t>j</w:t>
      </w:r>
      <w:proofErr w:type="spellEnd"/>
      <w:r w:rsidR="00297416" w:rsidRPr="00297416">
        <w:rPr>
          <w:rFonts w:ascii="宋体" w:eastAsia="宋体" w:hAnsi="宋体"/>
        </w:rPr>
        <w:t xml:space="preserve">= </w:t>
      </w:r>
      <w:r w:rsidR="00297416" w:rsidRPr="00297416">
        <w:rPr>
          <w:rFonts w:ascii="宋体" w:eastAsia="宋体" w:hAnsi="宋体"/>
          <w:i/>
        </w:rPr>
        <w:t>G</w:t>
      </w:r>
      <w:r w:rsidR="00297416" w:rsidRPr="00297416">
        <w:rPr>
          <w:rFonts w:ascii="宋体" w:eastAsia="宋体" w:hAnsi="宋体"/>
          <w:vertAlign w:val="subscript"/>
        </w:rPr>
        <w:t>1</w:t>
      </w:r>
      <w:r w:rsidR="00297416" w:rsidRPr="00297416">
        <w:rPr>
          <w:rFonts w:ascii="宋体" w:eastAsia="宋体" w:hAnsi="宋体"/>
        </w:rPr>
        <w:t xml:space="preserve">- </w:t>
      </w:r>
      <w:r w:rsidR="00297416" w:rsidRPr="00297416">
        <w:rPr>
          <w:rFonts w:ascii="宋体" w:eastAsia="宋体" w:hAnsi="宋体"/>
          <w:i/>
        </w:rPr>
        <w:t>G</w:t>
      </w:r>
      <w:r w:rsidR="00297416" w:rsidRPr="00297416">
        <w:rPr>
          <w:rFonts w:ascii="宋体" w:eastAsia="宋体" w:hAnsi="宋体"/>
          <w:vertAlign w:val="subscript"/>
        </w:rPr>
        <w:t>0</w:t>
      </w:r>
      <w:r>
        <w:rPr>
          <w:rFonts w:ascii="宋体" w:eastAsia="宋体" w:hAnsi="宋体" w:hint="eastAsia"/>
          <w:vertAlign w:val="subscript"/>
        </w:rPr>
        <w:t xml:space="preserve">                              </w:t>
      </w:r>
      <w:r w:rsidR="00297416" w:rsidRPr="00297416">
        <w:rPr>
          <w:rFonts w:ascii="宋体" w:eastAsia="宋体" w:hAnsi="宋体" w:hint="eastAsia"/>
        </w:rPr>
        <w:t>……</w:t>
      </w:r>
      <w:proofErr w:type="gramStart"/>
      <w:r w:rsidR="00297416" w:rsidRPr="00297416">
        <w:rPr>
          <w:rFonts w:ascii="宋体" w:eastAsia="宋体" w:hAnsi="宋体" w:hint="eastAsia"/>
        </w:rPr>
        <w:t>…………</w:t>
      </w:r>
      <w:proofErr w:type="gramEnd"/>
      <w:r w:rsidR="00297416" w:rsidRPr="00297416">
        <w:rPr>
          <w:rFonts w:ascii="宋体" w:eastAsia="宋体" w:hAnsi="宋体" w:hint="eastAsia"/>
        </w:rPr>
        <w:t>（</w:t>
      </w:r>
      <w:r>
        <w:rPr>
          <w:rFonts w:ascii="宋体" w:eastAsia="宋体" w:hAnsi="宋体" w:hint="eastAsia"/>
        </w:rPr>
        <w:t>2</w:t>
      </w:r>
      <w:r w:rsidR="00297416" w:rsidRPr="00297416">
        <w:rPr>
          <w:rFonts w:ascii="宋体" w:eastAsia="宋体" w:hAnsi="宋体" w:hint="eastAsia"/>
        </w:rPr>
        <w:t>）</w:t>
      </w:r>
    </w:p>
    <w:p w:rsidR="003B2B4F" w:rsidRPr="00C5025A" w:rsidRDefault="003B2B4F" w:rsidP="00E95AFB">
      <w:pPr>
        <w:ind w:firstLineChars="250" w:firstLine="525"/>
      </w:pPr>
      <w:r w:rsidRPr="00C5025A">
        <w:rPr>
          <w:rFonts w:hint="eastAsia"/>
        </w:rPr>
        <w:t>式中：</w:t>
      </w:r>
    </w:p>
    <w:p w:rsidR="003B2B4F" w:rsidRPr="00C5025A" w:rsidRDefault="00297416" w:rsidP="00E95AFB">
      <w:pPr>
        <w:ind w:firstLineChars="250" w:firstLine="525"/>
      </w:pPr>
      <w:proofErr w:type="spellStart"/>
      <w:r w:rsidRPr="00297416">
        <w:rPr>
          <w:rFonts w:ascii="宋体" w:eastAsia="宋体" w:hAnsi="宋体"/>
          <w:i/>
        </w:rPr>
        <w:t>G</w:t>
      </w:r>
      <w:r w:rsidRPr="00297416">
        <w:rPr>
          <w:rFonts w:ascii="宋体" w:eastAsia="宋体" w:hAnsi="宋体"/>
          <w:i/>
          <w:vertAlign w:val="subscript"/>
        </w:rPr>
        <w:t>j</w:t>
      </w:r>
      <w:proofErr w:type="spellEnd"/>
      <w:r w:rsidR="003B2B4F" w:rsidRPr="00C5025A">
        <w:rPr>
          <w:rFonts w:hint="eastAsia"/>
        </w:rPr>
        <w:t>——</w:t>
      </w:r>
      <w:r w:rsidR="003B2B4F">
        <w:rPr>
          <w:rFonts w:hint="eastAsia"/>
        </w:rPr>
        <w:t>第</w:t>
      </w:r>
      <w:r w:rsidRPr="00297416">
        <w:rPr>
          <w:i/>
        </w:rPr>
        <w:t>j</w:t>
      </w:r>
      <w:proofErr w:type="gramStart"/>
      <w:r w:rsidR="003B2B4F" w:rsidRPr="00C5025A">
        <w:rPr>
          <w:rFonts w:hint="eastAsia"/>
        </w:rPr>
        <w:t>个</w:t>
      </w:r>
      <w:proofErr w:type="gramEnd"/>
      <w:r w:rsidR="003B2B4F" w:rsidRPr="00C5025A">
        <w:rPr>
          <w:rFonts w:hint="eastAsia"/>
        </w:rPr>
        <w:t>铝箔片上冷凝物的质量，单位</w:t>
      </w:r>
      <w:r w:rsidR="003B2B4F" w:rsidRPr="00C5025A">
        <w:rPr>
          <w:rFonts w:hint="eastAsia"/>
        </w:rPr>
        <w:t>mg;</w:t>
      </w:r>
    </w:p>
    <w:p w:rsidR="003B2B4F" w:rsidRPr="00C5025A" w:rsidRDefault="00297416" w:rsidP="00E95AFB">
      <w:pPr>
        <w:ind w:firstLineChars="250" w:firstLine="525"/>
      </w:pPr>
      <w:r w:rsidRPr="00297416">
        <w:rPr>
          <w:rFonts w:ascii="宋体" w:eastAsia="宋体" w:hAnsi="宋体"/>
          <w:i/>
        </w:rPr>
        <w:t>G</w:t>
      </w:r>
      <w:r w:rsidRPr="00297416">
        <w:rPr>
          <w:rFonts w:ascii="宋体" w:eastAsia="宋体" w:hAnsi="宋体"/>
          <w:vertAlign w:val="subscript"/>
        </w:rPr>
        <w:t>0</w:t>
      </w:r>
      <w:r w:rsidR="003B2B4F" w:rsidRPr="00C5025A">
        <w:rPr>
          <w:rFonts w:hint="eastAsia"/>
        </w:rPr>
        <w:t>——试验前铝箔片质量，单位</w:t>
      </w:r>
      <w:r w:rsidR="003B2B4F" w:rsidRPr="00C5025A">
        <w:rPr>
          <w:rFonts w:hint="eastAsia"/>
        </w:rPr>
        <w:t>mg;</w:t>
      </w:r>
    </w:p>
    <w:p w:rsidR="003B2B4F" w:rsidRPr="00C5025A" w:rsidRDefault="00297416" w:rsidP="00E95AFB">
      <w:pPr>
        <w:ind w:firstLineChars="250" w:firstLine="525"/>
      </w:pPr>
      <w:r w:rsidRPr="00297416">
        <w:rPr>
          <w:rFonts w:ascii="宋体" w:eastAsia="宋体" w:hAnsi="宋体"/>
          <w:i/>
        </w:rPr>
        <w:t>G</w:t>
      </w:r>
      <w:r w:rsidRPr="00297416">
        <w:rPr>
          <w:rFonts w:ascii="宋体" w:eastAsia="宋体" w:hAnsi="宋体"/>
          <w:vertAlign w:val="subscript"/>
        </w:rPr>
        <w:t>1</w:t>
      </w:r>
      <w:r w:rsidR="003B2B4F" w:rsidRPr="00C5025A">
        <w:rPr>
          <w:rFonts w:hint="eastAsia"/>
        </w:rPr>
        <w:t>——试验后铝箔片质量，单位</w:t>
      </w:r>
      <w:r w:rsidR="003B2B4F" w:rsidRPr="00C5025A">
        <w:rPr>
          <w:rFonts w:hint="eastAsia"/>
        </w:rPr>
        <w:t>mg;</w:t>
      </w:r>
    </w:p>
    <w:p w:rsidR="003B2B4F" w:rsidRPr="00C5025A" w:rsidRDefault="003B2B4F" w:rsidP="00E95AFB">
      <w:pPr>
        <w:ind w:firstLineChars="250" w:firstLine="525"/>
      </w:pPr>
      <w:r w:rsidRPr="00C5025A">
        <w:rPr>
          <w:rFonts w:hint="eastAsia"/>
        </w:rPr>
        <w:t>冷凝物组分质量</w:t>
      </w:r>
      <w:r w:rsidR="00297416" w:rsidRPr="00297416">
        <w:rPr>
          <w:rFonts w:ascii="宋体" w:eastAsia="宋体" w:hAnsi="宋体"/>
          <w:i/>
        </w:rPr>
        <w:t>G</w:t>
      </w:r>
      <w:r w:rsidRPr="00C5025A">
        <w:rPr>
          <w:rFonts w:hint="eastAsia"/>
        </w:rPr>
        <w:t>，单位</w:t>
      </w:r>
      <w:r w:rsidRPr="00C5025A">
        <w:rPr>
          <w:rFonts w:hint="eastAsia"/>
        </w:rPr>
        <w:t>mg</w:t>
      </w:r>
      <w:r w:rsidRPr="00C5025A">
        <w:rPr>
          <w:rFonts w:hint="eastAsia"/>
        </w:rPr>
        <w:t>，为</w:t>
      </w:r>
      <w:proofErr w:type="spellStart"/>
      <w:r w:rsidR="00297416" w:rsidRPr="00297416">
        <w:rPr>
          <w:rFonts w:ascii="宋体" w:eastAsia="宋体" w:hAnsi="宋体"/>
          <w:i/>
        </w:rPr>
        <w:t>G</w:t>
      </w:r>
      <w:r w:rsidR="00297416" w:rsidRPr="00297416">
        <w:rPr>
          <w:rFonts w:ascii="宋体" w:eastAsia="宋体" w:hAnsi="宋体"/>
          <w:i/>
          <w:vertAlign w:val="subscript"/>
        </w:rPr>
        <w:t>j</w:t>
      </w:r>
      <w:proofErr w:type="spellEnd"/>
      <w:r w:rsidRPr="00C5025A">
        <w:rPr>
          <w:rFonts w:hint="eastAsia"/>
        </w:rPr>
        <w:t>的平均值。记录</w:t>
      </w:r>
      <w:r w:rsidR="00297416" w:rsidRPr="00297416">
        <w:rPr>
          <w:rFonts w:ascii="宋体" w:eastAsia="宋体" w:hAnsi="宋体"/>
          <w:i/>
        </w:rPr>
        <w:t>G</w:t>
      </w:r>
      <w:r w:rsidRPr="00C5025A">
        <w:rPr>
          <w:rFonts w:hint="eastAsia"/>
        </w:rPr>
        <w:t>并精确到</w:t>
      </w:r>
      <w:r w:rsidRPr="00C5025A">
        <w:rPr>
          <w:rFonts w:hint="eastAsia"/>
        </w:rPr>
        <w:t>0.1mg</w:t>
      </w:r>
      <w:r w:rsidRPr="00C5025A">
        <w:rPr>
          <w:rFonts w:hint="eastAsia"/>
        </w:rPr>
        <w:t>。</w:t>
      </w:r>
    </w:p>
    <w:p w:rsidR="00083A75" w:rsidRDefault="003B2B4F" w:rsidP="00F21B84">
      <w:pPr>
        <w:pStyle w:val="a"/>
        <w:spacing w:before="312" w:after="312"/>
      </w:pPr>
      <w:r w:rsidRPr="00C5025A">
        <w:rPr>
          <w:rFonts w:hint="eastAsia"/>
        </w:rPr>
        <w:t>精密度</w:t>
      </w:r>
    </w:p>
    <w:p w:rsidR="003B2B4F" w:rsidRPr="00C5025A" w:rsidRDefault="003B2B4F" w:rsidP="00C5025A">
      <w:pPr>
        <w:ind w:firstLine="480"/>
      </w:pPr>
      <w:r w:rsidRPr="00C5025A">
        <w:rPr>
          <w:rFonts w:hint="eastAsia"/>
        </w:rPr>
        <w:t>附录</w:t>
      </w:r>
      <w:r w:rsidRPr="00C5025A">
        <w:rPr>
          <w:rFonts w:hint="eastAsia"/>
        </w:rPr>
        <w:t>A</w:t>
      </w:r>
      <w:r w:rsidRPr="00C5025A">
        <w:rPr>
          <w:rFonts w:hint="eastAsia"/>
        </w:rPr>
        <w:t>中给出了美国采用的多个试验室间的试验项目，以及用</w:t>
      </w:r>
      <w:r w:rsidRPr="00C5025A">
        <w:rPr>
          <w:rFonts w:hint="eastAsia"/>
        </w:rPr>
        <w:t>ASTM D 5393</w:t>
      </w:r>
      <w:r w:rsidRPr="00C5025A">
        <w:rPr>
          <w:rFonts w:hint="eastAsia"/>
        </w:rPr>
        <w:t>（等效于本</w:t>
      </w:r>
      <w:r w:rsidR="00E72806">
        <w:rPr>
          <w:rFonts w:hint="eastAsia"/>
        </w:rPr>
        <w:t>文件</w:t>
      </w:r>
      <w:r w:rsidRPr="00C5025A">
        <w:rPr>
          <w:rFonts w:hint="eastAsia"/>
        </w:rPr>
        <w:t>）给出的方法获得的精确结果；附录</w:t>
      </w:r>
      <w:r w:rsidRPr="00C5025A">
        <w:rPr>
          <w:rFonts w:hint="eastAsia"/>
        </w:rPr>
        <w:t>B</w:t>
      </w:r>
      <w:r w:rsidRPr="00C5025A">
        <w:rPr>
          <w:rFonts w:hint="eastAsia"/>
        </w:rPr>
        <w:t>中给出了使用此结果的指南。</w:t>
      </w:r>
    </w:p>
    <w:p w:rsidR="00083A75" w:rsidRDefault="003B2B4F" w:rsidP="00F21B84">
      <w:pPr>
        <w:pStyle w:val="a"/>
        <w:spacing w:before="312" w:after="312"/>
      </w:pPr>
      <w:r w:rsidRPr="00C5025A">
        <w:rPr>
          <w:rFonts w:hint="eastAsia"/>
        </w:rPr>
        <w:t>试验报告</w:t>
      </w:r>
    </w:p>
    <w:p w:rsidR="003B2B4F" w:rsidRPr="00C5025A" w:rsidRDefault="003B2B4F" w:rsidP="00C5025A">
      <w:pPr>
        <w:ind w:firstLine="480"/>
      </w:pPr>
      <w:r w:rsidRPr="00C5025A">
        <w:rPr>
          <w:rFonts w:hint="eastAsia"/>
        </w:rPr>
        <w:t>试验报告应包含</w:t>
      </w:r>
      <w:r w:rsidR="00E72806">
        <w:rPr>
          <w:rFonts w:hint="eastAsia"/>
        </w:rPr>
        <w:t>下列</w:t>
      </w:r>
      <w:r w:rsidRPr="00C5025A">
        <w:rPr>
          <w:rFonts w:hint="eastAsia"/>
        </w:rPr>
        <w:t>内容：</w:t>
      </w:r>
    </w:p>
    <w:p w:rsidR="003B2B4F" w:rsidRPr="00C5025A" w:rsidRDefault="003B2B4F" w:rsidP="00C5025A">
      <w:pPr>
        <w:ind w:firstLine="480"/>
      </w:pPr>
      <w:r w:rsidRPr="00C5025A">
        <w:rPr>
          <w:rFonts w:hint="eastAsia"/>
        </w:rPr>
        <w:t>a</w:t>
      </w:r>
      <w:r w:rsidRPr="00C5025A">
        <w:rPr>
          <w:rFonts w:hint="eastAsia"/>
        </w:rPr>
        <w:t>）本</w:t>
      </w:r>
      <w:r w:rsidR="001C5E75">
        <w:rPr>
          <w:rFonts w:hint="eastAsia"/>
        </w:rPr>
        <w:t>文件</w:t>
      </w:r>
      <w:r w:rsidRPr="00C5025A">
        <w:rPr>
          <w:rFonts w:hint="eastAsia"/>
        </w:rPr>
        <w:t>编号；</w:t>
      </w:r>
    </w:p>
    <w:p w:rsidR="003B2B4F" w:rsidRPr="00C5025A" w:rsidRDefault="003B2B4F" w:rsidP="00C5025A">
      <w:pPr>
        <w:ind w:firstLine="480"/>
      </w:pPr>
      <w:r w:rsidRPr="00C5025A">
        <w:rPr>
          <w:rFonts w:hint="eastAsia"/>
        </w:rPr>
        <w:t>b</w:t>
      </w:r>
      <w:r w:rsidRPr="00C5025A">
        <w:rPr>
          <w:rFonts w:hint="eastAsia"/>
        </w:rPr>
        <w:t>）测量参数，即，</w:t>
      </w:r>
      <w:proofErr w:type="gramStart"/>
      <w:r w:rsidRPr="00C5025A">
        <w:rPr>
          <w:rFonts w:hint="eastAsia"/>
        </w:rPr>
        <w:t>雾化值</w:t>
      </w:r>
      <w:proofErr w:type="gramEnd"/>
      <w:r w:rsidR="00297416" w:rsidRPr="00297416">
        <w:rPr>
          <w:rFonts w:ascii="宋体" w:eastAsia="宋体" w:hAnsi="宋体"/>
          <w:i/>
        </w:rPr>
        <w:t>F</w:t>
      </w:r>
      <w:r w:rsidRPr="00C5025A">
        <w:rPr>
          <w:rFonts w:hint="eastAsia"/>
        </w:rPr>
        <w:t>或冷凝物组分质量</w:t>
      </w:r>
      <w:r w:rsidR="00297416" w:rsidRPr="00297416">
        <w:rPr>
          <w:rFonts w:ascii="宋体" w:eastAsia="宋体" w:hAnsi="宋体"/>
          <w:i/>
        </w:rPr>
        <w:t>G</w:t>
      </w:r>
      <w:r w:rsidRPr="00C5025A">
        <w:rPr>
          <w:rFonts w:hint="eastAsia"/>
        </w:rPr>
        <w:t>；</w:t>
      </w:r>
    </w:p>
    <w:p w:rsidR="003B2B4F" w:rsidRPr="00C5025A" w:rsidRDefault="003B2B4F" w:rsidP="00C5025A">
      <w:pPr>
        <w:ind w:firstLine="480"/>
      </w:pPr>
      <w:r w:rsidRPr="00C5025A">
        <w:rPr>
          <w:rFonts w:hint="eastAsia"/>
        </w:rPr>
        <w:t>c</w:t>
      </w:r>
      <w:r w:rsidRPr="00C5025A">
        <w:rPr>
          <w:rFonts w:hint="eastAsia"/>
        </w:rPr>
        <w:t>）试样信息；</w:t>
      </w:r>
    </w:p>
    <w:p w:rsidR="003B2B4F" w:rsidRPr="00C5025A" w:rsidRDefault="003B2B4F" w:rsidP="00C5025A">
      <w:pPr>
        <w:ind w:firstLine="480"/>
      </w:pPr>
      <w:r w:rsidRPr="00C5025A">
        <w:rPr>
          <w:rFonts w:hint="eastAsia"/>
        </w:rPr>
        <w:t>d</w:t>
      </w:r>
      <w:r w:rsidRPr="00C5025A">
        <w:rPr>
          <w:rFonts w:hint="eastAsia"/>
        </w:rPr>
        <w:t>）试验温度和时间；</w:t>
      </w:r>
    </w:p>
    <w:p w:rsidR="003B2B4F" w:rsidRPr="00C5025A" w:rsidRDefault="003B2B4F" w:rsidP="00C5025A">
      <w:pPr>
        <w:ind w:firstLine="480"/>
      </w:pPr>
      <w:r w:rsidRPr="00C5025A">
        <w:rPr>
          <w:rFonts w:hint="eastAsia"/>
        </w:rPr>
        <w:t>e</w:t>
      </w:r>
      <w:r w:rsidRPr="00C5025A">
        <w:rPr>
          <w:rFonts w:hint="eastAsia"/>
        </w:rPr>
        <w:t>）试验结果，即</w:t>
      </w:r>
    </w:p>
    <w:p w:rsidR="003B2B4F" w:rsidRPr="00C5025A" w:rsidRDefault="003B2B4F" w:rsidP="00C5025A">
      <w:pPr>
        <w:ind w:firstLine="480"/>
      </w:pPr>
      <w:r w:rsidRPr="00C5025A">
        <w:rPr>
          <w:rFonts w:hint="eastAsia"/>
        </w:rPr>
        <w:t>雾化值：单个</w:t>
      </w:r>
      <w:proofErr w:type="spellStart"/>
      <w:r w:rsidR="00297416" w:rsidRPr="00297416">
        <w:rPr>
          <w:rFonts w:ascii="宋体" w:eastAsia="宋体" w:hAnsi="宋体"/>
          <w:i/>
        </w:rPr>
        <w:t>F</w:t>
      </w:r>
      <w:r w:rsidR="00297416" w:rsidRPr="00297416">
        <w:rPr>
          <w:rFonts w:ascii="宋体" w:eastAsia="宋体" w:hAnsi="宋体"/>
          <w:i/>
          <w:vertAlign w:val="subscript"/>
        </w:rPr>
        <w:t>j</w:t>
      </w:r>
      <w:proofErr w:type="spellEnd"/>
      <w:r w:rsidRPr="00C5025A">
        <w:rPr>
          <w:rFonts w:hint="eastAsia"/>
        </w:rPr>
        <w:t>值、算术平均数</w:t>
      </w:r>
      <w:r w:rsidR="00297416" w:rsidRPr="00297416">
        <w:rPr>
          <w:rFonts w:ascii="宋体" w:eastAsia="宋体" w:hAnsi="宋体"/>
          <w:i/>
        </w:rPr>
        <w:t>F</w:t>
      </w:r>
      <w:r w:rsidRPr="00C5025A">
        <w:rPr>
          <w:rFonts w:hint="eastAsia"/>
        </w:rPr>
        <w:t>、试片数量</w:t>
      </w:r>
      <w:r w:rsidR="00E72806">
        <w:rPr>
          <w:rFonts w:hint="eastAsia"/>
        </w:rPr>
        <w:t>、</w:t>
      </w:r>
      <w:r w:rsidRPr="00C5025A">
        <w:rPr>
          <w:rFonts w:hint="eastAsia"/>
        </w:rPr>
        <w:t>对比值（</w:t>
      </w:r>
      <w:r w:rsidRPr="00C5025A">
        <w:rPr>
          <w:rFonts w:hint="eastAsia"/>
        </w:rPr>
        <w:t>DIDP</w:t>
      </w:r>
      <w:r w:rsidRPr="00C5025A">
        <w:rPr>
          <w:rFonts w:hint="eastAsia"/>
        </w:rPr>
        <w:t>）；</w:t>
      </w:r>
    </w:p>
    <w:p w:rsidR="003B2B4F" w:rsidRPr="00C5025A" w:rsidRDefault="003B2B4F" w:rsidP="00C5025A">
      <w:pPr>
        <w:ind w:firstLine="480"/>
      </w:pPr>
      <w:r w:rsidRPr="00C5025A">
        <w:rPr>
          <w:rFonts w:hint="eastAsia"/>
        </w:rPr>
        <w:t>或者</w:t>
      </w:r>
      <w:r w:rsidR="00E72806">
        <w:rPr>
          <w:rFonts w:hint="eastAsia"/>
        </w:rPr>
        <w:t>，</w:t>
      </w:r>
      <w:r w:rsidRPr="00C5025A">
        <w:rPr>
          <w:rFonts w:hint="eastAsia"/>
        </w:rPr>
        <w:t>冷凝物组分：单个</w:t>
      </w:r>
      <w:proofErr w:type="spellStart"/>
      <w:r w:rsidR="00297416" w:rsidRPr="00297416">
        <w:rPr>
          <w:rFonts w:ascii="宋体" w:eastAsia="宋体" w:hAnsi="宋体"/>
          <w:i/>
        </w:rPr>
        <w:t>G</w:t>
      </w:r>
      <w:r w:rsidR="00297416" w:rsidRPr="00297416">
        <w:rPr>
          <w:rFonts w:ascii="宋体" w:eastAsia="宋体" w:hAnsi="宋体"/>
          <w:i/>
          <w:vertAlign w:val="subscript"/>
        </w:rPr>
        <w:t>j</w:t>
      </w:r>
      <w:proofErr w:type="spellEnd"/>
      <w:r w:rsidRPr="00C5025A">
        <w:rPr>
          <w:rFonts w:hint="eastAsia"/>
        </w:rPr>
        <w:t>值、算术平均数</w:t>
      </w:r>
      <w:r w:rsidR="00297416" w:rsidRPr="00297416">
        <w:rPr>
          <w:rFonts w:ascii="宋体" w:eastAsia="宋体" w:hAnsi="宋体"/>
          <w:i/>
        </w:rPr>
        <w:t>G</w:t>
      </w:r>
      <w:r w:rsidRPr="00C5025A">
        <w:rPr>
          <w:rFonts w:hint="eastAsia"/>
        </w:rPr>
        <w:t>、试片数量、对比值（</w:t>
      </w:r>
      <w:r w:rsidRPr="00C5025A">
        <w:rPr>
          <w:rFonts w:hint="eastAsia"/>
        </w:rPr>
        <w:t>DIDP</w:t>
      </w:r>
      <w:r w:rsidRPr="00C5025A">
        <w:rPr>
          <w:rFonts w:hint="eastAsia"/>
        </w:rPr>
        <w:t>）；</w:t>
      </w:r>
    </w:p>
    <w:p w:rsidR="003B2B4F" w:rsidRPr="00C5025A" w:rsidRDefault="003B2B4F" w:rsidP="00C5025A">
      <w:pPr>
        <w:ind w:firstLine="480"/>
      </w:pPr>
      <w:r w:rsidRPr="00C5025A">
        <w:rPr>
          <w:rFonts w:hint="eastAsia"/>
        </w:rPr>
        <w:t>f</w:t>
      </w:r>
      <w:r w:rsidRPr="00C5025A">
        <w:rPr>
          <w:rFonts w:hint="eastAsia"/>
        </w:rPr>
        <w:t>）试验中观察到的所有特殊情况，如：不能测定的冷凝物组分的说明，大水珠，雾状膜，结晶物或流动的冷凝物</w:t>
      </w:r>
      <w:r w:rsidR="00E72806">
        <w:rPr>
          <w:rFonts w:hint="eastAsia"/>
        </w:rPr>
        <w:t>；</w:t>
      </w:r>
    </w:p>
    <w:p w:rsidR="003B2B4F" w:rsidRPr="00C5025A" w:rsidRDefault="003B2B4F" w:rsidP="00C5025A">
      <w:pPr>
        <w:ind w:firstLine="480"/>
      </w:pPr>
      <w:r w:rsidRPr="00C5025A">
        <w:rPr>
          <w:rFonts w:hint="eastAsia"/>
        </w:rPr>
        <w:t>g)</w:t>
      </w:r>
      <w:r w:rsidR="00E72806">
        <w:rPr>
          <w:rFonts w:hint="eastAsia"/>
        </w:rPr>
        <w:t>任何与规定试验程序的偏离；</w:t>
      </w:r>
    </w:p>
    <w:p w:rsidR="003B2B4F" w:rsidRDefault="003B2B4F" w:rsidP="00C5025A">
      <w:pPr>
        <w:ind w:firstLine="480"/>
      </w:pPr>
      <w:r w:rsidRPr="00C5025A">
        <w:rPr>
          <w:rFonts w:hint="eastAsia"/>
        </w:rPr>
        <w:t>h</w:t>
      </w:r>
      <w:r w:rsidRPr="00C5025A">
        <w:rPr>
          <w:rFonts w:hint="eastAsia"/>
        </w:rPr>
        <w:t>）试验日期</w:t>
      </w:r>
      <w:r w:rsidR="00E72806">
        <w:rPr>
          <w:rFonts w:hint="eastAsia"/>
        </w:rPr>
        <w:t>。</w:t>
      </w:r>
    </w:p>
    <w:p w:rsidR="003B2B4F" w:rsidRPr="00C5025A" w:rsidRDefault="003B2B4F" w:rsidP="00C5025A">
      <w:pPr>
        <w:ind w:firstLine="480"/>
      </w:pPr>
    </w:p>
    <w:p w:rsidR="003B2B4F" w:rsidRPr="00C5025A" w:rsidRDefault="003B2B4F" w:rsidP="00C5025A">
      <w:pPr>
        <w:jc w:val="center"/>
        <w:rPr>
          <w:rFonts w:ascii="黑体" w:eastAsia="黑体"/>
          <w:kern w:val="0"/>
          <w:szCs w:val="20"/>
        </w:rPr>
      </w:pPr>
      <w:r w:rsidRPr="00C5025A">
        <w:rPr>
          <w:rFonts w:ascii="黑体" w:eastAsia="黑体" w:hint="eastAsia"/>
          <w:kern w:val="0"/>
          <w:szCs w:val="20"/>
        </w:rPr>
        <w:lastRenderedPageBreak/>
        <w:t>附录A</w:t>
      </w:r>
    </w:p>
    <w:p w:rsidR="003B2B4F" w:rsidRPr="00C5025A" w:rsidRDefault="003B2B4F" w:rsidP="00C5025A">
      <w:pPr>
        <w:jc w:val="center"/>
        <w:rPr>
          <w:rFonts w:ascii="黑体" w:eastAsia="黑体"/>
          <w:kern w:val="0"/>
          <w:szCs w:val="20"/>
        </w:rPr>
      </w:pPr>
      <w:r w:rsidRPr="00C5025A">
        <w:rPr>
          <w:rFonts w:ascii="黑体" w:eastAsia="黑体" w:hint="eastAsia"/>
          <w:kern w:val="0"/>
          <w:szCs w:val="20"/>
        </w:rPr>
        <w:t>（资料性）</w:t>
      </w:r>
    </w:p>
    <w:p w:rsidR="003B2B4F" w:rsidRDefault="003B2B4F" w:rsidP="00C5025A">
      <w:pPr>
        <w:jc w:val="center"/>
        <w:rPr>
          <w:sz w:val="24"/>
        </w:rPr>
      </w:pPr>
      <w:r w:rsidRPr="00C5025A">
        <w:rPr>
          <w:rFonts w:ascii="黑体" w:eastAsia="黑体" w:hint="eastAsia"/>
          <w:kern w:val="0"/>
          <w:szCs w:val="20"/>
        </w:rPr>
        <w:t>精确结果</w:t>
      </w:r>
    </w:p>
    <w:p w:rsidR="003B2B4F" w:rsidRPr="00C5025A" w:rsidRDefault="003B2B4F" w:rsidP="008A250F">
      <w:pPr>
        <w:pStyle w:val="a0"/>
        <w:numPr>
          <w:ilvl w:val="0"/>
          <w:numId w:val="0"/>
        </w:numPr>
        <w:spacing w:before="156" w:after="156"/>
      </w:pPr>
      <w:r w:rsidRPr="00C5025A">
        <w:rPr>
          <w:rFonts w:hint="eastAsia"/>
        </w:rPr>
        <w:t>A.1   概述</w:t>
      </w:r>
    </w:p>
    <w:p w:rsidR="003B2B4F" w:rsidRPr="00C5025A" w:rsidRDefault="003B2B4F" w:rsidP="00C5025A">
      <w:pPr>
        <w:ind w:firstLine="480"/>
      </w:pPr>
      <w:r w:rsidRPr="00C5025A">
        <w:rPr>
          <w:rFonts w:hint="eastAsia"/>
        </w:rPr>
        <w:t>精密计算用于表述重复性和再现性，按照</w:t>
      </w:r>
      <w:r w:rsidRPr="00C5025A">
        <w:rPr>
          <w:rFonts w:hint="eastAsia"/>
        </w:rPr>
        <w:t>ISO/TR 9272</w:t>
      </w:r>
      <w:r w:rsidRPr="00C5025A">
        <w:rPr>
          <w:rFonts w:hint="eastAsia"/>
        </w:rPr>
        <w:t>进行。查阅精确度概念和术语。附录</w:t>
      </w:r>
      <w:r w:rsidRPr="00C5025A">
        <w:rPr>
          <w:rFonts w:hint="eastAsia"/>
        </w:rPr>
        <w:t>B</w:t>
      </w:r>
      <w:r w:rsidRPr="00C5025A">
        <w:rPr>
          <w:rFonts w:hint="eastAsia"/>
        </w:rPr>
        <w:t>给出使用重复性和再现性结果的指南。</w:t>
      </w:r>
    </w:p>
    <w:p w:rsidR="003B2B4F" w:rsidRPr="00C5025A" w:rsidRDefault="003B2B4F" w:rsidP="008A250F">
      <w:pPr>
        <w:pStyle w:val="a0"/>
        <w:numPr>
          <w:ilvl w:val="0"/>
          <w:numId w:val="0"/>
        </w:numPr>
        <w:spacing w:before="156" w:after="156"/>
      </w:pPr>
      <w:r w:rsidRPr="00C5025A">
        <w:rPr>
          <w:rFonts w:hint="eastAsia"/>
        </w:rPr>
        <w:t>A.2   精确度说明</w:t>
      </w:r>
    </w:p>
    <w:p w:rsidR="003B2B4F" w:rsidRPr="00C5025A" w:rsidRDefault="003B2B4F" w:rsidP="00C5025A">
      <w:pPr>
        <w:ind w:firstLine="480"/>
      </w:pPr>
      <w:r w:rsidRPr="00C5025A">
        <w:rPr>
          <w:rFonts w:hint="eastAsia"/>
        </w:rPr>
        <w:t>1989</w:t>
      </w:r>
      <w:r w:rsidRPr="00C5025A">
        <w:rPr>
          <w:rFonts w:hint="eastAsia"/>
        </w:rPr>
        <w:t>年，美国利用</w:t>
      </w:r>
      <w:r w:rsidRPr="00C5025A">
        <w:rPr>
          <w:rFonts w:hint="eastAsia"/>
        </w:rPr>
        <w:t>ASTM D 5393</w:t>
      </w:r>
      <w:r w:rsidRPr="00C5025A">
        <w:rPr>
          <w:rFonts w:hint="eastAsia"/>
        </w:rPr>
        <w:t>（等效于本</w:t>
      </w:r>
      <w:r w:rsidR="000E543D">
        <w:rPr>
          <w:rFonts w:hint="eastAsia"/>
        </w:rPr>
        <w:t>文件</w:t>
      </w:r>
      <w:r w:rsidRPr="00C5025A">
        <w:rPr>
          <w:rFonts w:hint="eastAsia"/>
        </w:rPr>
        <w:t>）给出的方法成立了一个多试验室</w:t>
      </w:r>
      <w:proofErr w:type="gramStart"/>
      <w:r w:rsidRPr="00C5025A">
        <w:rPr>
          <w:rFonts w:hint="eastAsia"/>
        </w:rPr>
        <w:t>间试验</w:t>
      </w:r>
      <w:proofErr w:type="gramEnd"/>
      <w:r w:rsidRPr="00C5025A">
        <w:rPr>
          <w:rFonts w:hint="eastAsia"/>
        </w:rPr>
        <w:t>项目。七个试验室对四种原材料进行试验。除了个别试片是由进行试验的试验室制备，每种材料的所有样品都来自于同一出处。每个试验结果由三个数据取平均值求得。对每种材料每个试验室要三个试验结果。</w:t>
      </w:r>
    </w:p>
    <w:p w:rsidR="003B2B4F" w:rsidRPr="00C5025A" w:rsidRDefault="003B2B4F" w:rsidP="008A250F">
      <w:pPr>
        <w:pStyle w:val="a0"/>
        <w:numPr>
          <w:ilvl w:val="0"/>
          <w:numId w:val="0"/>
        </w:numPr>
        <w:spacing w:before="156" w:after="156"/>
      </w:pPr>
      <w:r w:rsidRPr="00C5025A">
        <w:rPr>
          <w:rFonts w:hint="eastAsia"/>
        </w:rPr>
        <w:t>A.3   精确结果</w:t>
      </w:r>
    </w:p>
    <w:p w:rsidR="003B2B4F" w:rsidRPr="00C5025A" w:rsidRDefault="003B2B4F" w:rsidP="00C5025A">
      <w:pPr>
        <w:ind w:firstLine="480"/>
      </w:pPr>
      <w:r w:rsidRPr="00C5025A">
        <w:rPr>
          <w:rFonts w:hint="eastAsia"/>
        </w:rPr>
        <w:t>表</w:t>
      </w:r>
      <w:r w:rsidRPr="00C5025A">
        <w:rPr>
          <w:rFonts w:hint="eastAsia"/>
        </w:rPr>
        <w:t>A.1</w:t>
      </w:r>
      <w:r w:rsidRPr="00C5025A">
        <w:rPr>
          <w:rFonts w:hint="eastAsia"/>
        </w:rPr>
        <w:t>给出所有试验的精确结果，使用精确结果的指南见附录</w:t>
      </w:r>
      <w:r w:rsidRPr="00C5025A">
        <w:rPr>
          <w:rFonts w:hint="eastAsia"/>
        </w:rPr>
        <w:t>B</w:t>
      </w:r>
      <w:r w:rsidRPr="00C5025A">
        <w:rPr>
          <w:rFonts w:hint="eastAsia"/>
        </w:rPr>
        <w:t>。</w:t>
      </w:r>
    </w:p>
    <w:p w:rsidR="003B2B4F" w:rsidRPr="0090563F" w:rsidRDefault="003B2B4F" w:rsidP="008A250F">
      <w:pPr>
        <w:pStyle w:val="af7"/>
        <w:tabs>
          <w:tab w:val="num" w:pos="360"/>
        </w:tabs>
        <w:spacing w:before="156" w:after="156"/>
      </w:pPr>
      <w:r w:rsidRPr="0090563F">
        <w:rPr>
          <w:rFonts w:hint="eastAsia"/>
        </w:rPr>
        <w:t>表A.1</w:t>
      </w:r>
      <w:r w:rsidR="000E543D">
        <w:rPr>
          <w:rFonts w:hint="eastAsia"/>
        </w:rPr>
        <w:t xml:space="preserve"> </w:t>
      </w:r>
      <w:r w:rsidRPr="0090563F">
        <w:rPr>
          <w:rFonts w:hint="eastAsia"/>
        </w:rPr>
        <w:t>精确结果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4"/>
        <w:gridCol w:w="2126"/>
        <w:gridCol w:w="1985"/>
      </w:tblGrid>
      <w:tr w:rsidR="003B2B4F" w:rsidRPr="00DF501A" w:rsidTr="0090563F">
        <w:trPr>
          <w:jc w:val="center"/>
        </w:trPr>
        <w:tc>
          <w:tcPr>
            <w:tcW w:w="1994" w:type="dxa"/>
          </w:tcPr>
          <w:p w:rsidR="003B2B4F" w:rsidRPr="000E543D" w:rsidRDefault="00297416" w:rsidP="0090563F">
            <w:pPr>
              <w:jc w:val="left"/>
              <w:rPr>
                <w:rFonts w:ascii="黑体" w:eastAsia="黑体" w:hAnsi="黑体"/>
              </w:rPr>
            </w:pPr>
            <w:r w:rsidRPr="00297416">
              <w:rPr>
                <w:rFonts w:ascii="黑体" w:eastAsia="黑体" w:hAnsi="黑体" w:hint="eastAsia"/>
              </w:rPr>
              <w:t>材料</w:t>
            </w:r>
          </w:p>
        </w:tc>
        <w:tc>
          <w:tcPr>
            <w:tcW w:w="2126" w:type="dxa"/>
          </w:tcPr>
          <w:p w:rsidR="003B2B4F" w:rsidRPr="000E543D" w:rsidRDefault="00297416" w:rsidP="0090563F">
            <w:pPr>
              <w:jc w:val="left"/>
              <w:rPr>
                <w:rFonts w:ascii="黑体" w:eastAsia="黑体" w:hAnsi="黑体"/>
              </w:rPr>
            </w:pPr>
            <w:r w:rsidRPr="00297416">
              <w:rPr>
                <w:rFonts w:ascii="黑体" w:eastAsia="黑体" w:hAnsi="黑体" w:hint="eastAsia"/>
              </w:rPr>
              <w:t>试验室内部（</w:t>
            </w:r>
            <w:r w:rsidRPr="00297416">
              <w:rPr>
                <w:rFonts w:ascii="黑体" w:eastAsia="黑体" w:hAnsi="黑体"/>
                <w:i/>
              </w:rPr>
              <w:t>r</w:t>
            </w:r>
            <w:r w:rsidRPr="00297416">
              <w:rPr>
                <w:rFonts w:ascii="黑体" w:eastAsia="黑体" w:hAnsi="黑体" w:hint="eastAsia"/>
              </w:rPr>
              <w:t>）</w:t>
            </w:r>
          </w:p>
        </w:tc>
        <w:tc>
          <w:tcPr>
            <w:tcW w:w="1985" w:type="dxa"/>
          </w:tcPr>
          <w:p w:rsidR="003B2B4F" w:rsidRPr="000E543D" w:rsidRDefault="00297416" w:rsidP="0090563F">
            <w:pPr>
              <w:jc w:val="center"/>
              <w:rPr>
                <w:rFonts w:ascii="黑体" w:eastAsia="黑体" w:hAnsi="黑体"/>
              </w:rPr>
            </w:pPr>
            <w:r w:rsidRPr="00297416">
              <w:rPr>
                <w:rFonts w:ascii="黑体" w:eastAsia="黑体" w:hAnsi="黑体" w:hint="eastAsia"/>
              </w:rPr>
              <w:t>试验室之间（</w:t>
            </w:r>
            <w:r w:rsidRPr="00297416">
              <w:rPr>
                <w:rFonts w:ascii="黑体" w:eastAsia="黑体" w:hAnsi="黑体"/>
                <w:i/>
              </w:rPr>
              <w:t>R</w:t>
            </w:r>
            <w:r w:rsidRPr="00297416">
              <w:rPr>
                <w:rFonts w:ascii="黑体" w:eastAsia="黑体" w:hAnsi="黑体" w:hint="eastAsia"/>
              </w:rPr>
              <w:t>）</w:t>
            </w:r>
          </w:p>
        </w:tc>
      </w:tr>
      <w:tr w:rsidR="003B2B4F" w:rsidRPr="00DF501A" w:rsidTr="0006450D">
        <w:trPr>
          <w:jc w:val="center"/>
        </w:trPr>
        <w:tc>
          <w:tcPr>
            <w:tcW w:w="1994" w:type="dxa"/>
          </w:tcPr>
          <w:p w:rsidR="003B2B4F" w:rsidRPr="0090563F" w:rsidRDefault="003B2B4F" w:rsidP="0090563F">
            <w:pPr>
              <w:jc w:val="left"/>
            </w:pPr>
            <w:r w:rsidRPr="0090563F">
              <w:rPr>
                <w:rFonts w:hint="eastAsia"/>
              </w:rPr>
              <w:t>DIDP(1)</w:t>
            </w:r>
          </w:p>
        </w:tc>
        <w:tc>
          <w:tcPr>
            <w:tcW w:w="2126" w:type="dxa"/>
            <w:vAlign w:val="center"/>
          </w:tcPr>
          <w:p w:rsidR="003B2B4F" w:rsidRPr="0090563F" w:rsidRDefault="003B2B4F" w:rsidP="0006450D">
            <w:pPr>
              <w:jc w:val="center"/>
            </w:pPr>
            <w:r w:rsidRPr="0090563F">
              <w:rPr>
                <w:rFonts w:hint="eastAsia"/>
              </w:rPr>
              <w:t>11.14</w:t>
            </w:r>
          </w:p>
        </w:tc>
        <w:tc>
          <w:tcPr>
            <w:tcW w:w="1985" w:type="dxa"/>
            <w:vAlign w:val="center"/>
          </w:tcPr>
          <w:p w:rsidR="003B2B4F" w:rsidRPr="0090563F" w:rsidRDefault="003B2B4F" w:rsidP="0006450D">
            <w:pPr>
              <w:jc w:val="center"/>
            </w:pPr>
            <w:r w:rsidRPr="0090563F">
              <w:rPr>
                <w:rFonts w:hint="eastAsia"/>
              </w:rPr>
              <w:t>19.88</w:t>
            </w:r>
          </w:p>
        </w:tc>
      </w:tr>
      <w:tr w:rsidR="003B2B4F" w:rsidRPr="00DF501A" w:rsidTr="0006450D">
        <w:trPr>
          <w:jc w:val="center"/>
        </w:trPr>
        <w:tc>
          <w:tcPr>
            <w:tcW w:w="1994" w:type="dxa"/>
          </w:tcPr>
          <w:p w:rsidR="003B2B4F" w:rsidRPr="0090563F" w:rsidRDefault="003B2B4F" w:rsidP="0090563F">
            <w:pPr>
              <w:jc w:val="left"/>
            </w:pPr>
            <w:r w:rsidRPr="0090563F">
              <w:rPr>
                <w:rFonts w:hint="eastAsia"/>
              </w:rPr>
              <w:t>可与人体直接接触的灰色布料</w:t>
            </w:r>
          </w:p>
        </w:tc>
        <w:tc>
          <w:tcPr>
            <w:tcW w:w="2126" w:type="dxa"/>
            <w:vAlign w:val="center"/>
          </w:tcPr>
          <w:p w:rsidR="003B2B4F" w:rsidRPr="0090563F" w:rsidRDefault="003B2B4F" w:rsidP="0006450D">
            <w:pPr>
              <w:jc w:val="center"/>
            </w:pPr>
            <w:r w:rsidRPr="0090563F">
              <w:rPr>
                <w:rFonts w:hint="eastAsia"/>
              </w:rPr>
              <w:t>18.90</w:t>
            </w:r>
          </w:p>
        </w:tc>
        <w:tc>
          <w:tcPr>
            <w:tcW w:w="1985" w:type="dxa"/>
            <w:vAlign w:val="center"/>
          </w:tcPr>
          <w:p w:rsidR="003B2B4F" w:rsidRPr="0090563F" w:rsidRDefault="003B2B4F" w:rsidP="0006450D">
            <w:pPr>
              <w:jc w:val="center"/>
            </w:pPr>
            <w:r w:rsidRPr="0090563F">
              <w:rPr>
                <w:rFonts w:hint="eastAsia"/>
              </w:rPr>
              <w:t>60.39</w:t>
            </w:r>
          </w:p>
        </w:tc>
      </w:tr>
      <w:tr w:rsidR="003B2B4F" w:rsidRPr="00DF501A" w:rsidTr="0006450D">
        <w:trPr>
          <w:jc w:val="center"/>
        </w:trPr>
        <w:tc>
          <w:tcPr>
            <w:tcW w:w="1994" w:type="dxa"/>
          </w:tcPr>
          <w:p w:rsidR="003B2B4F" w:rsidRPr="0090563F" w:rsidRDefault="003B2B4F" w:rsidP="0090563F">
            <w:pPr>
              <w:jc w:val="left"/>
            </w:pPr>
            <w:r w:rsidRPr="0090563F">
              <w:rPr>
                <w:rFonts w:hint="eastAsia"/>
              </w:rPr>
              <w:t>DIDP(2)</w:t>
            </w:r>
          </w:p>
        </w:tc>
        <w:tc>
          <w:tcPr>
            <w:tcW w:w="2126" w:type="dxa"/>
            <w:vAlign w:val="center"/>
          </w:tcPr>
          <w:p w:rsidR="003B2B4F" w:rsidRPr="0090563F" w:rsidRDefault="003B2B4F" w:rsidP="0006450D">
            <w:pPr>
              <w:jc w:val="center"/>
            </w:pPr>
            <w:r w:rsidRPr="0090563F">
              <w:rPr>
                <w:rFonts w:hint="eastAsia"/>
              </w:rPr>
              <w:t>7.53</w:t>
            </w:r>
          </w:p>
        </w:tc>
        <w:tc>
          <w:tcPr>
            <w:tcW w:w="1985" w:type="dxa"/>
            <w:vAlign w:val="center"/>
          </w:tcPr>
          <w:p w:rsidR="003B2B4F" w:rsidRPr="0090563F" w:rsidRDefault="003B2B4F" w:rsidP="0006450D">
            <w:pPr>
              <w:jc w:val="center"/>
            </w:pPr>
            <w:r w:rsidRPr="0090563F">
              <w:rPr>
                <w:rFonts w:hint="eastAsia"/>
              </w:rPr>
              <w:t>17.64</w:t>
            </w:r>
          </w:p>
        </w:tc>
      </w:tr>
      <w:tr w:rsidR="003B2B4F" w:rsidRPr="00DF501A" w:rsidTr="0006450D">
        <w:trPr>
          <w:jc w:val="center"/>
        </w:trPr>
        <w:tc>
          <w:tcPr>
            <w:tcW w:w="1994" w:type="dxa"/>
          </w:tcPr>
          <w:p w:rsidR="003B2B4F" w:rsidRPr="0090563F" w:rsidRDefault="003B2B4F" w:rsidP="0090563F">
            <w:pPr>
              <w:jc w:val="left"/>
            </w:pPr>
            <w:r w:rsidRPr="0090563F">
              <w:rPr>
                <w:rFonts w:hint="eastAsia"/>
              </w:rPr>
              <w:t>棕色维尼龙</w:t>
            </w:r>
          </w:p>
        </w:tc>
        <w:tc>
          <w:tcPr>
            <w:tcW w:w="2126" w:type="dxa"/>
            <w:vAlign w:val="center"/>
          </w:tcPr>
          <w:p w:rsidR="003B2B4F" w:rsidRPr="0090563F" w:rsidRDefault="003B2B4F" w:rsidP="0006450D">
            <w:pPr>
              <w:jc w:val="center"/>
            </w:pPr>
            <w:r w:rsidRPr="0090563F">
              <w:rPr>
                <w:rFonts w:hint="eastAsia"/>
              </w:rPr>
              <w:t>18.48</w:t>
            </w:r>
          </w:p>
        </w:tc>
        <w:tc>
          <w:tcPr>
            <w:tcW w:w="1985" w:type="dxa"/>
            <w:vAlign w:val="center"/>
          </w:tcPr>
          <w:p w:rsidR="003B2B4F" w:rsidRPr="0090563F" w:rsidRDefault="003B2B4F" w:rsidP="0006450D">
            <w:pPr>
              <w:jc w:val="center"/>
            </w:pPr>
            <w:r w:rsidRPr="0090563F">
              <w:rPr>
                <w:rFonts w:hint="eastAsia"/>
              </w:rPr>
              <w:t>69.72</w:t>
            </w:r>
          </w:p>
        </w:tc>
      </w:tr>
      <w:tr w:rsidR="003B2B4F" w:rsidRPr="00DF501A" w:rsidTr="0006450D">
        <w:trPr>
          <w:jc w:val="center"/>
        </w:trPr>
        <w:tc>
          <w:tcPr>
            <w:tcW w:w="1994" w:type="dxa"/>
          </w:tcPr>
          <w:p w:rsidR="003B2B4F" w:rsidRPr="0090563F" w:rsidRDefault="003B2B4F" w:rsidP="0090563F">
            <w:pPr>
              <w:jc w:val="left"/>
            </w:pPr>
            <w:r w:rsidRPr="0090563F">
              <w:rPr>
                <w:rFonts w:hint="eastAsia"/>
              </w:rPr>
              <w:t>平均值</w:t>
            </w:r>
          </w:p>
        </w:tc>
        <w:tc>
          <w:tcPr>
            <w:tcW w:w="2126" w:type="dxa"/>
            <w:vAlign w:val="center"/>
          </w:tcPr>
          <w:p w:rsidR="003B2B4F" w:rsidRPr="0090563F" w:rsidRDefault="003B2B4F" w:rsidP="0006450D">
            <w:pPr>
              <w:jc w:val="center"/>
            </w:pPr>
            <w:r w:rsidRPr="0090563F">
              <w:rPr>
                <w:rFonts w:hint="eastAsia"/>
              </w:rPr>
              <w:t>14.00</w:t>
            </w:r>
          </w:p>
        </w:tc>
        <w:tc>
          <w:tcPr>
            <w:tcW w:w="1985" w:type="dxa"/>
            <w:vAlign w:val="center"/>
          </w:tcPr>
          <w:p w:rsidR="003B2B4F" w:rsidRPr="0090563F" w:rsidRDefault="003B2B4F" w:rsidP="0006450D">
            <w:pPr>
              <w:jc w:val="center"/>
            </w:pPr>
            <w:r w:rsidRPr="0090563F">
              <w:rPr>
                <w:rFonts w:hint="eastAsia"/>
              </w:rPr>
              <w:t>41.90</w:t>
            </w:r>
          </w:p>
        </w:tc>
      </w:tr>
      <w:tr w:rsidR="003B2B4F" w:rsidRPr="00D845EC" w:rsidTr="0090563F">
        <w:trPr>
          <w:jc w:val="center"/>
        </w:trPr>
        <w:tc>
          <w:tcPr>
            <w:tcW w:w="6105" w:type="dxa"/>
            <w:gridSpan w:val="3"/>
          </w:tcPr>
          <w:p w:rsidR="003B2B4F" w:rsidRPr="0090563F" w:rsidRDefault="003B2B4F" w:rsidP="0090563F">
            <w:pPr>
              <w:jc w:val="left"/>
            </w:pPr>
            <w:r w:rsidRPr="0090563F">
              <w:rPr>
                <w:rFonts w:hint="eastAsia"/>
              </w:rPr>
              <w:t>（</w:t>
            </w:r>
            <w:r w:rsidR="00297416" w:rsidRPr="00297416">
              <w:rPr>
                <w:i/>
              </w:rPr>
              <w:t>r</w:t>
            </w:r>
            <w:r w:rsidRPr="0090563F">
              <w:rPr>
                <w:rFonts w:hint="eastAsia"/>
              </w:rPr>
              <w:t>）重复性，由材料平均值的百分比表示。</w:t>
            </w:r>
          </w:p>
          <w:p w:rsidR="003B2B4F" w:rsidRPr="0090563F" w:rsidRDefault="003B2B4F" w:rsidP="0090563F">
            <w:pPr>
              <w:jc w:val="left"/>
            </w:pPr>
            <w:r w:rsidRPr="0090563F">
              <w:rPr>
                <w:rFonts w:hint="eastAsia"/>
              </w:rPr>
              <w:t>（</w:t>
            </w:r>
            <w:r w:rsidR="00297416" w:rsidRPr="00297416">
              <w:rPr>
                <w:i/>
              </w:rPr>
              <w:t>R</w:t>
            </w:r>
            <w:r w:rsidRPr="0090563F">
              <w:rPr>
                <w:rFonts w:hint="eastAsia"/>
              </w:rPr>
              <w:t>）再现性，有材料平均值的百分比表示。</w:t>
            </w:r>
          </w:p>
        </w:tc>
      </w:tr>
    </w:tbl>
    <w:p w:rsidR="003B2B4F" w:rsidRDefault="003B2B4F" w:rsidP="00C5025A">
      <w:pPr>
        <w:rPr>
          <w:sz w:val="24"/>
        </w:rPr>
      </w:pPr>
    </w:p>
    <w:p w:rsidR="003B2B4F" w:rsidRDefault="003B2B4F" w:rsidP="00C5025A">
      <w:pPr>
        <w:rPr>
          <w:sz w:val="24"/>
        </w:rPr>
      </w:pPr>
    </w:p>
    <w:p w:rsidR="003B2B4F" w:rsidRDefault="003B2B4F" w:rsidP="00C5025A">
      <w:pPr>
        <w:rPr>
          <w:sz w:val="24"/>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9E289D" w:rsidRDefault="009E289D" w:rsidP="00C5025A">
      <w:pPr>
        <w:jc w:val="center"/>
        <w:rPr>
          <w:rFonts w:ascii="黑体" w:eastAsia="黑体"/>
          <w:kern w:val="0"/>
          <w:szCs w:val="20"/>
        </w:rPr>
      </w:pPr>
    </w:p>
    <w:p w:rsidR="003B2B4F" w:rsidRPr="00C5025A" w:rsidRDefault="003B2B4F" w:rsidP="00C5025A">
      <w:pPr>
        <w:jc w:val="center"/>
        <w:rPr>
          <w:rFonts w:ascii="黑体" w:eastAsia="黑体"/>
          <w:kern w:val="0"/>
          <w:szCs w:val="20"/>
        </w:rPr>
      </w:pPr>
      <w:r w:rsidRPr="00C5025A">
        <w:rPr>
          <w:rFonts w:ascii="黑体" w:eastAsia="黑体" w:hint="eastAsia"/>
          <w:kern w:val="0"/>
          <w:szCs w:val="20"/>
        </w:rPr>
        <w:lastRenderedPageBreak/>
        <w:t>附录B</w:t>
      </w:r>
    </w:p>
    <w:p w:rsidR="003B2B4F" w:rsidRPr="00C5025A" w:rsidRDefault="003B2B4F" w:rsidP="00C5025A">
      <w:pPr>
        <w:jc w:val="center"/>
        <w:rPr>
          <w:rFonts w:ascii="黑体" w:eastAsia="黑体"/>
          <w:kern w:val="0"/>
          <w:szCs w:val="20"/>
        </w:rPr>
      </w:pPr>
      <w:r w:rsidRPr="00C5025A">
        <w:rPr>
          <w:rFonts w:ascii="黑体" w:eastAsia="黑体" w:hint="eastAsia"/>
          <w:kern w:val="0"/>
          <w:szCs w:val="20"/>
        </w:rPr>
        <w:t>（资料性）</w:t>
      </w:r>
    </w:p>
    <w:p w:rsidR="003B2B4F" w:rsidRPr="0090563F" w:rsidRDefault="003B2B4F" w:rsidP="008A250F">
      <w:pPr>
        <w:pStyle w:val="a0"/>
        <w:numPr>
          <w:ilvl w:val="0"/>
          <w:numId w:val="0"/>
        </w:numPr>
        <w:spacing w:before="156" w:after="156"/>
        <w:jc w:val="center"/>
      </w:pPr>
      <w:r w:rsidRPr="0090563F">
        <w:rPr>
          <w:rFonts w:hint="eastAsia"/>
        </w:rPr>
        <w:t>精确结果使用指南</w:t>
      </w:r>
    </w:p>
    <w:p w:rsidR="00083A75" w:rsidRDefault="003B2B4F">
      <w:pPr>
        <w:pStyle w:val="a0"/>
        <w:numPr>
          <w:ilvl w:val="0"/>
          <w:numId w:val="0"/>
        </w:numPr>
        <w:spacing w:before="156" w:after="156"/>
      </w:pPr>
      <w:r w:rsidRPr="0090563F">
        <w:rPr>
          <w:rFonts w:hint="eastAsia"/>
        </w:rPr>
        <w:t xml:space="preserve">B.1   </w:t>
      </w:r>
      <w:r w:rsidRPr="0090563F">
        <w:rPr>
          <w:rFonts w:ascii="Times New Roman" w:eastAsia="宋体" w:hint="eastAsia"/>
          <w:kern w:val="2"/>
          <w:szCs w:val="24"/>
        </w:rPr>
        <w:t>使用精确结果一般程序如下，用符号︳</w:t>
      </w:r>
      <w:r w:rsidR="00297416" w:rsidRPr="00297416">
        <w:rPr>
          <w:rFonts w:ascii="宋体" w:eastAsia="宋体" w:hAnsi="宋体"/>
          <w:i/>
          <w:kern w:val="2"/>
          <w:szCs w:val="24"/>
        </w:rPr>
        <w:t>x</w:t>
      </w:r>
      <w:r w:rsidR="00297416" w:rsidRPr="00297416">
        <w:rPr>
          <w:rFonts w:ascii="宋体" w:eastAsia="宋体" w:hAnsi="宋体"/>
          <w:kern w:val="2"/>
          <w:szCs w:val="24"/>
          <w:vertAlign w:val="subscript"/>
        </w:rPr>
        <w:t>1</w:t>
      </w:r>
      <w:r w:rsidR="00297416" w:rsidRPr="00297416">
        <w:rPr>
          <w:rFonts w:ascii="宋体" w:eastAsia="宋体" w:hAnsi="宋体"/>
          <w:kern w:val="2"/>
          <w:szCs w:val="24"/>
        </w:rPr>
        <w:t>-</w:t>
      </w:r>
      <w:r w:rsidR="00297416" w:rsidRPr="00297416">
        <w:rPr>
          <w:rFonts w:ascii="宋体" w:eastAsia="宋体" w:hAnsi="宋体"/>
          <w:i/>
          <w:kern w:val="2"/>
          <w:szCs w:val="24"/>
        </w:rPr>
        <w:t>x</w:t>
      </w:r>
      <w:r w:rsidR="00297416" w:rsidRPr="00297416">
        <w:rPr>
          <w:rFonts w:ascii="宋体" w:eastAsia="宋体" w:hAnsi="宋体"/>
          <w:kern w:val="2"/>
          <w:szCs w:val="24"/>
          <w:vertAlign w:val="subscript"/>
        </w:rPr>
        <w:t>2</w:t>
      </w:r>
      <w:r w:rsidRPr="0090563F">
        <w:rPr>
          <w:rFonts w:ascii="Times New Roman" w:eastAsia="宋体" w:hint="eastAsia"/>
          <w:kern w:val="2"/>
          <w:szCs w:val="24"/>
        </w:rPr>
        <w:t xml:space="preserve"> </w:t>
      </w:r>
      <w:r w:rsidRPr="0090563F">
        <w:rPr>
          <w:rFonts w:ascii="Times New Roman" w:eastAsia="宋体" w:hint="eastAsia"/>
          <w:kern w:val="2"/>
          <w:szCs w:val="24"/>
        </w:rPr>
        <w:t>︳表示任意两个测量值的绝对差（不考虑符号）。</w:t>
      </w:r>
      <w:r w:rsidRPr="0090563F">
        <w:rPr>
          <w:rFonts w:ascii="Times New Roman" w:eastAsia="宋体" w:hint="eastAsia"/>
          <w:kern w:val="2"/>
          <w:szCs w:val="24"/>
        </w:rPr>
        <w:t xml:space="preserve"> </w:t>
      </w:r>
    </w:p>
    <w:p w:rsidR="00083A75" w:rsidRDefault="003B2B4F">
      <w:pPr>
        <w:pStyle w:val="a0"/>
        <w:numPr>
          <w:ilvl w:val="0"/>
          <w:numId w:val="0"/>
        </w:numPr>
        <w:spacing w:before="156" w:after="156"/>
      </w:pPr>
      <w:r w:rsidRPr="0090563F">
        <w:rPr>
          <w:rFonts w:hint="eastAsia"/>
        </w:rPr>
        <w:t xml:space="preserve">B.2   </w:t>
      </w:r>
      <w:r w:rsidRPr="0090563F">
        <w:rPr>
          <w:rFonts w:ascii="Times New Roman" w:eastAsia="宋体" w:hint="eastAsia"/>
          <w:kern w:val="2"/>
          <w:szCs w:val="24"/>
        </w:rPr>
        <w:t>绘制适当的精确度表（考虑所有试验参数）针对（测得参数）平均值最接近“试验”数据平均数进行分析。此栏将给出适当的</w:t>
      </w:r>
      <w:r w:rsidR="00297416" w:rsidRPr="00297416">
        <w:rPr>
          <w:rFonts w:ascii="Times New Roman" w:eastAsia="宋体"/>
          <w:i/>
          <w:kern w:val="2"/>
          <w:szCs w:val="24"/>
        </w:rPr>
        <w:t>r</w:t>
      </w:r>
      <w:r w:rsidRPr="0090563F">
        <w:rPr>
          <w:rFonts w:ascii="Times New Roman" w:eastAsia="宋体" w:hint="eastAsia"/>
          <w:kern w:val="2"/>
          <w:szCs w:val="24"/>
        </w:rPr>
        <w:t>，（</w:t>
      </w:r>
      <w:r w:rsidR="00297416" w:rsidRPr="00297416">
        <w:rPr>
          <w:rFonts w:ascii="Times New Roman" w:eastAsia="宋体"/>
          <w:i/>
          <w:kern w:val="2"/>
          <w:szCs w:val="24"/>
        </w:rPr>
        <w:t>r</w:t>
      </w:r>
      <w:r w:rsidRPr="0090563F">
        <w:rPr>
          <w:rFonts w:ascii="Times New Roman" w:eastAsia="宋体" w:hint="eastAsia"/>
          <w:kern w:val="2"/>
          <w:szCs w:val="24"/>
        </w:rPr>
        <w:t>），</w:t>
      </w:r>
      <w:r w:rsidR="00297416" w:rsidRPr="00297416">
        <w:rPr>
          <w:rFonts w:ascii="Times New Roman" w:eastAsia="宋体"/>
          <w:i/>
          <w:kern w:val="2"/>
          <w:szCs w:val="24"/>
        </w:rPr>
        <w:t>R</w:t>
      </w:r>
      <w:r w:rsidRPr="0090563F">
        <w:rPr>
          <w:rFonts w:ascii="Times New Roman" w:eastAsia="宋体" w:hint="eastAsia"/>
          <w:kern w:val="2"/>
          <w:szCs w:val="24"/>
        </w:rPr>
        <w:t>或（</w:t>
      </w:r>
      <w:r w:rsidR="00297416" w:rsidRPr="00297416">
        <w:rPr>
          <w:rFonts w:ascii="Times New Roman" w:eastAsia="宋体"/>
          <w:i/>
          <w:kern w:val="2"/>
          <w:szCs w:val="24"/>
        </w:rPr>
        <w:t>R</w:t>
      </w:r>
      <w:r w:rsidRPr="0090563F">
        <w:rPr>
          <w:rFonts w:ascii="Times New Roman" w:eastAsia="宋体" w:hint="eastAsia"/>
          <w:kern w:val="2"/>
          <w:szCs w:val="24"/>
        </w:rPr>
        <w:t>）以用于决定步过程。</w:t>
      </w:r>
    </w:p>
    <w:p w:rsidR="00083A75" w:rsidRDefault="003B2B4F">
      <w:pPr>
        <w:pStyle w:val="a0"/>
        <w:numPr>
          <w:ilvl w:val="0"/>
          <w:numId w:val="0"/>
        </w:numPr>
        <w:spacing w:before="156" w:after="156"/>
      </w:pPr>
      <w:r w:rsidRPr="0090563F">
        <w:rPr>
          <w:rFonts w:hint="eastAsia"/>
        </w:rPr>
        <w:t xml:space="preserve">B.3   </w:t>
      </w:r>
      <w:r w:rsidRPr="0090563F">
        <w:rPr>
          <w:rFonts w:ascii="Times New Roman" w:eastAsia="宋体" w:hint="eastAsia"/>
          <w:kern w:val="2"/>
          <w:szCs w:val="24"/>
        </w:rPr>
        <w:t>根据这些</w:t>
      </w:r>
      <w:r w:rsidR="00297416" w:rsidRPr="00297416">
        <w:rPr>
          <w:rFonts w:ascii="Times New Roman" w:eastAsia="宋体"/>
          <w:i/>
          <w:kern w:val="2"/>
          <w:szCs w:val="24"/>
        </w:rPr>
        <w:t>r</w:t>
      </w:r>
      <w:r w:rsidRPr="0090563F">
        <w:rPr>
          <w:rFonts w:ascii="Times New Roman" w:eastAsia="宋体" w:hint="eastAsia"/>
          <w:kern w:val="2"/>
          <w:szCs w:val="24"/>
        </w:rPr>
        <w:t>和（</w:t>
      </w:r>
      <w:r w:rsidR="00297416" w:rsidRPr="00297416">
        <w:rPr>
          <w:rFonts w:ascii="Times New Roman" w:eastAsia="宋体"/>
          <w:i/>
          <w:kern w:val="2"/>
          <w:szCs w:val="24"/>
        </w:rPr>
        <w:t>r</w:t>
      </w:r>
      <w:r w:rsidRPr="0090563F">
        <w:rPr>
          <w:rFonts w:ascii="Times New Roman" w:eastAsia="宋体" w:hint="eastAsia"/>
          <w:kern w:val="2"/>
          <w:szCs w:val="24"/>
        </w:rPr>
        <w:t>）值，可利用随后的一般反复性说明确定。</w:t>
      </w:r>
    </w:p>
    <w:p w:rsidR="00083A75" w:rsidRDefault="003B2B4F">
      <w:pPr>
        <w:pStyle w:val="a0"/>
        <w:numPr>
          <w:ilvl w:val="0"/>
          <w:numId w:val="0"/>
        </w:numPr>
        <w:spacing w:before="156" w:after="156"/>
      </w:pPr>
      <w:r w:rsidRPr="0090563F">
        <w:rPr>
          <w:rFonts w:hint="eastAsia"/>
        </w:rPr>
        <w:t>B.3.1 关于绝对差</w:t>
      </w:r>
    </w:p>
    <w:p w:rsidR="00083A75" w:rsidRDefault="003B2B4F">
      <w:pPr>
        <w:pStyle w:val="a0"/>
        <w:numPr>
          <w:ilvl w:val="0"/>
          <w:numId w:val="0"/>
        </w:numPr>
        <w:spacing w:before="156" w:after="156"/>
        <w:ind w:firstLineChars="200" w:firstLine="420"/>
        <w:rPr>
          <w:rFonts w:ascii="Times New Roman" w:eastAsia="宋体"/>
          <w:kern w:val="2"/>
          <w:szCs w:val="24"/>
        </w:rPr>
      </w:pPr>
      <w:r w:rsidRPr="0090563F">
        <w:rPr>
          <w:rFonts w:ascii="Times New Roman" w:eastAsia="宋体" w:hint="eastAsia"/>
          <w:kern w:val="2"/>
          <w:szCs w:val="24"/>
        </w:rPr>
        <w:t>根据相同材料试样，在常规正确试验程序下进行，两个试验平均数间的差</w:t>
      </w:r>
      <w:proofErr w:type="gramStart"/>
      <w:r w:rsidRPr="0090563F">
        <w:rPr>
          <w:rFonts w:ascii="Times New Roman" w:eastAsia="宋体" w:hint="eastAsia"/>
          <w:kern w:val="2"/>
          <w:szCs w:val="24"/>
        </w:rPr>
        <w:t>丨</w:t>
      </w:r>
      <w:proofErr w:type="gramEnd"/>
      <w:r w:rsidR="00297416" w:rsidRPr="00297416">
        <w:rPr>
          <w:rFonts w:ascii="宋体" w:eastAsia="宋体" w:hAnsi="宋体"/>
          <w:i/>
          <w:kern w:val="2"/>
          <w:szCs w:val="24"/>
        </w:rPr>
        <w:t>x</w:t>
      </w:r>
      <w:r w:rsidR="00297416" w:rsidRPr="00297416">
        <w:rPr>
          <w:rFonts w:ascii="宋体" w:eastAsia="宋体" w:hAnsi="宋体"/>
          <w:kern w:val="2"/>
          <w:szCs w:val="24"/>
          <w:vertAlign w:val="subscript"/>
        </w:rPr>
        <w:t>1</w:t>
      </w:r>
      <w:r w:rsidR="00297416" w:rsidRPr="00297416">
        <w:rPr>
          <w:rFonts w:ascii="宋体" w:eastAsia="宋体" w:hAnsi="宋体"/>
          <w:kern w:val="2"/>
          <w:szCs w:val="24"/>
        </w:rPr>
        <w:t>-</w:t>
      </w:r>
      <w:r w:rsidR="00297416" w:rsidRPr="00297416">
        <w:rPr>
          <w:rFonts w:ascii="宋体" w:eastAsia="宋体" w:hAnsi="宋体"/>
          <w:i/>
          <w:kern w:val="2"/>
          <w:szCs w:val="24"/>
        </w:rPr>
        <w:t>x</w:t>
      </w:r>
      <w:r w:rsidR="00297416" w:rsidRPr="00297416">
        <w:rPr>
          <w:rFonts w:ascii="宋体" w:eastAsia="宋体" w:hAnsi="宋体"/>
          <w:kern w:val="2"/>
          <w:szCs w:val="24"/>
          <w:vertAlign w:val="subscript"/>
        </w:rPr>
        <w:t>2</w:t>
      </w:r>
      <w:proofErr w:type="gramStart"/>
      <w:r w:rsidRPr="0090563F">
        <w:rPr>
          <w:rFonts w:ascii="Times New Roman" w:eastAsia="宋体" w:hint="eastAsia"/>
          <w:kern w:val="2"/>
          <w:szCs w:val="24"/>
        </w:rPr>
        <w:t>丨</w:t>
      </w:r>
      <w:proofErr w:type="gramEnd"/>
      <w:r w:rsidRPr="0090563F">
        <w:rPr>
          <w:rFonts w:ascii="Times New Roman" w:eastAsia="宋体" w:hint="eastAsia"/>
          <w:kern w:val="2"/>
          <w:szCs w:val="24"/>
        </w:rPr>
        <w:t>超过表格中反复性</w:t>
      </w:r>
      <w:r w:rsidR="00297416" w:rsidRPr="00297416">
        <w:rPr>
          <w:rFonts w:ascii="Times New Roman" w:eastAsia="宋体"/>
          <w:i/>
          <w:kern w:val="2"/>
          <w:szCs w:val="24"/>
        </w:rPr>
        <w:t>r</w:t>
      </w:r>
      <w:r w:rsidRPr="0090563F">
        <w:rPr>
          <w:rFonts w:ascii="Times New Roman" w:eastAsia="宋体" w:hint="eastAsia"/>
          <w:kern w:val="2"/>
          <w:szCs w:val="24"/>
        </w:rPr>
        <w:t>的情况，平均不超过</w:t>
      </w:r>
      <w:r w:rsidRPr="0090563F">
        <w:rPr>
          <w:rFonts w:ascii="Times New Roman" w:eastAsia="宋体" w:hint="eastAsia"/>
          <w:kern w:val="2"/>
          <w:szCs w:val="24"/>
        </w:rPr>
        <w:t>20</w:t>
      </w:r>
      <w:r w:rsidRPr="0090563F">
        <w:rPr>
          <w:rFonts w:ascii="Times New Roman" w:eastAsia="宋体" w:hint="eastAsia"/>
          <w:kern w:val="2"/>
          <w:szCs w:val="24"/>
        </w:rPr>
        <w:t>例一次。</w:t>
      </w:r>
    </w:p>
    <w:p w:rsidR="00083A75" w:rsidRDefault="003B2B4F">
      <w:pPr>
        <w:pStyle w:val="a0"/>
        <w:numPr>
          <w:ilvl w:val="0"/>
          <w:numId w:val="0"/>
        </w:numPr>
        <w:spacing w:before="156" w:after="156"/>
      </w:pPr>
      <w:r w:rsidRPr="0090563F">
        <w:rPr>
          <w:rFonts w:hint="eastAsia"/>
        </w:rPr>
        <w:t>B.3.2 对于两个试验值之间百分数差：</w:t>
      </w:r>
    </w:p>
    <w:p w:rsidR="00083A75" w:rsidRDefault="003B2B4F">
      <w:pPr>
        <w:pStyle w:val="a0"/>
        <w:numPr>
          <w:ilvl w:val="0"/>
          <w:numId w:val="0"/>
        </w:numPr>
        <w:spacing w:before="156" w:after="156"/>
        <w:ind w:firstLineChars="200" w:firstLine="420"/>
        <w:rPr>
          <w:rFonts w:ascii="Times New Roman" w:eastAsia="宋体"/>
          <w:kern w:val="2"/>
          <w:szCs w:val="24"/>
        </w:rPr>
      </w:pPr>
      <w:r w:rsidRPr="0090563F">
        <w:rPr>
          <w:rFonts w:ascii="Times New Roman" w:eastAsia="宋体" w:hint="eastAsia"/>
          <w:kern w:val="2"/>
          <w:szCs w:val="24"/>
        </w:rPr>
        <w:t>两个试验值之间，在常规正确试验程序下进行，两个试验值的百分数差</w:t>
      </w:r>
      <w:r w:rsidR="004D5938">
        <w:rPr>
          <w:rFonts w:ascii="Times New Roman" w:eastAsia="宋体" w:hint="eastAsia"/>
          <w:kern w:val="2"/>
          <w:szCs w:val="24"/>
        </w:rPr>
        <w:t>：</w:t>
      </w:r>
    </w:p>
    <w:p w:rsidR="00083A75" w:rsidRDefault="00297416">
      <w:pPr>
        <w:pStyle w:val="a0"/>
        <w:numPr>
          <w:ilvl w:val="0"/>
          <w:numId w:val="0"/>
        </w:numPr>
        <w:spacing w:before="156" w:after="156"/>
        <w:ind w:firstLineChars="200" w:firstLine="420"/>
        <w:rPr>
          <w:rFonts w:ascii="宋体" w:eastAsia="宋体" w:hAnsi="宋体"/>
          <w:kern w:val="2"/>
          <w:szCs w:val="24"/>
        </w:rPr>
      </w:pPr>
      <w:r w:rsidRPr="00297416">
        <w:rPr>
          <w:rFonts w:ascii="宋体" w:eastAsia="宋体" w:hAnsi="宋体"/>
          <w:kern w:val="2"/>
          <w:szCs w:val="24"/>
        </w:rPr>
        <w:t>[</w:t>
      </w:r>
      <w:proofErr w:type="gramStart"/>
      <w:r w:rsidRPr="00297416">
        <w:rPr>
          <w:rFonts w:ascii="宋体" w:eastAsia="宋体" w:hAnsi="宋体" w:hint="eastAsia"/>
          <w:kern w:val="2"/>
          <w:szCs w:val="24"/>
        </w:rPr>
        <w:t>丨</w:t>
      </w:r>
      <w:proofErr w:type="gramEnd"/>
      <w:r w:rsidRPr="00297416">
        <w:rPr>
          <w:rFonts w:ascii="宋体" w:eastAsia="宋体" w:hAnsi="宋体"/>
          <w:i/>
          <w:kern w:val="2"/>
          <w:szCs w:val="24"/>
        </w:rPr>
        <w:t>x</w:t>
      </w:r>
      <w:r w:rsidRPr="00297416">
        <w:rPr>
          <w:rFonts w:ascii="宋体" w:eastAsia="宋体" w:hAnsi="宋体"/>
          <w:kern w:val="2"/>
          <w:szCs w:val="24"/>
          <w:vertAlign w:val="subscript"/>
        </w:rPr>
        <w:t>1</w:t>
      </w:r>
      <w:r w:rsidRPr="00297416">
        <w:rPr>
          <w:rFonts w:ascii="宋体" w:eastAsia="宋体" w:hAnsi="宋体"/>
          <w:kern w:val="2"/>
          <w:szCs w:val="24"/>
        </w:rPr>
        <w:t>-</w:t>
      </w:r>
      <w:r w:rsidRPr="00297416">
        <w:rPr>
          <w:rFonts w:ascii="宋体" w:eastAsia="宋体" w:hAnsi="宋体"/>
          <w:i/>
          <w:kern w:val="2"/>
          <w:szCs w:val="24"/>
        </w:rPr>
        <w:t>x</w:t>
      </w:r>
      <w:r w:rsidRPr="00297416">
        <w:rPr>
          <w:rFonts w:ascii="宋体" w:eastAsia="宋体" w:hAnsi="宋体"/>
          <w:kern w:val="2"/>
          <w:szCs w:val="24"/>
          <w:vertAlign w:val="subscript"/>
        </w:rPr>
        <w:t>2</w:t>
      </w:r>
      <w:proofErr w:type="gramStart"/>
      <w:r w:rsidRPr="00297416">
        <w:rPr>
          <w:rFonts w:ascii="宋体" w:eastAsia="宋体" w:hAnsi="宋体" w:hint="eastAsia"/>
          <w:kern w:val="2"/>
          <w:szCs w:val="24"/>
        </w:rPr>
        <w:t>丨</w:t>
      </w:r>
      <w:proofErr w:type="gramEnd"/>
      <w:r w:rsidRPr="00297416">
        <w:rPr>
          <w:rFonts w:ascii="宋体" w:eastAsia="宋体" w:hAnsi="宋体"/>
          <w:kern w:val="2"/>
          <w:szCs w:val="24"/>
        </w:rPr>
        <w:t>/</w:t>
      </w:r>
      <w:proofErr w:type="gramStart"/>
      <w:r w:rsidRPr="00297416">
        <w:rPr>
          <w:rFonts w:ascii="宋体" w:eastAsia="宋体" w:hAnsi="宋体" w:hint="eastAsia"/>
          <w:kern w:val="2"/>
          <w:szCs w:val="24"/>
        </w:rPr>
        <w:t>丨</w:t>
      </w:r>
      <w:proofErr w:type="gramEnd"/>
      <w:r w:rsidRPr="00297416">
        <w:rPr>
          <w:rFonts w:ascii="宋体" w:eastAsia="宋体" w:hAnsi="宋体"/>
          <w:i/>
          <w:kern w:val="2"/>
          <w:szCs w:val="24"/>
        </w:rPr>
        <w:t>x</w:t>
      </w:r>
      <w:r w:rsidRPr="00297416">
        <w:rPr>
          <w:rFonts w:ascii="宋体" w:eastAsia="宋体" w:hAnsi="宋体"/>
          <w:kern w:val="2"/>
          <w:szCs w:val="24"/>
          <w:vertAlign w:val="subscript"/>
        </w:rPr>
        <w:t>1</w:t>
      </w:r>
      <w:r w:rsidRPr="00297416">
        <w:rPr>
          <w:rFonts w:ascii="宋体" w:eastAsia="宋体" w:hAnsi="宋体"/>
          <w:kern w:val="2"/>
          <w:szCs w:val="24"/>
        </w:rPr>
        <w:t>+</w:t>
      </w:r>
      <w:r w:rsidRPr="00297416">
        <w:rPr>
          <w:rFonts w:ascii="宋体" w:eastAsia="宋体" w:hAnsi="宋体"/>
          <w:i/>
          <w:kern w:val="2"/>
          <w:szCs w:val="24"/>
        </w:rPr>
        <w:t>x</w:t>
      </w:r>
      <w:r w:rsidRPr="00297416">
        <w:rPr>
          <w:rFonts w:ascii="宋体" w:eastAsia="宋体" w:hAnsi="宋体"/>
          <w:kern w:val="2"/>
          <w:szCs w:val="24"/>
          <w:vertAlign w:val="subscript"/>
        </w:rPr>
        <w:t>2</w:t>
      </w:r>
      <w:proofErr w:type="gramStart"/>
      <w:r w:rsidRPr="00297416">
        <w:rPr>
          <w:rFonts w:ascii="宋体" w:eastAsia="宋体" w:hAnsi="宋体" w:hint="eastAsia"/>
          <w:kern w:val="2"/>
          <w:szCs w:val="24"/>
        </w:rPr>
        <w:t>丨</w:t>
      </w:r>
      <w:proofErr w:type="gramEnd"/>
      <w:r w:rsidRPr="00297416">
        <w:rPr>
          <w:rFonts w:ascii="宋体" w:eastAsia="宋体" w:hAnsi="宋体"/>
          <w:kern w:val="2"/>
          <w:szCs w:val="24"/>
        </w:rPr>
        <w:t>/2]×100</w:t>
      </w:r>
    </w:p>
    <w:p w:rsidR="00083A75" w:rsidRDefault="003B2B4F">
      <w:pPr>
        <w:pStyle w:val="a0"/>
        <w:numPr>
          <w:ilvl w:val="0"/>
          <w:numId w:val="0"/>
        </w:numPr>
        <w:spacing w:before="156" w:after="156"/>
        <w:ind w:firstLineChars="200" w:firstLine="420"/>
        <w:rPr>
          <w:rFonts w:ascii="Times New Roman" w:eastAsia="宋体"/>
          <w:kern w:val="2"/>
          <w:szCs w:val="24"/>
        </w:rPr>
      </w:pPr>
      <w:r w:rsidRPr="0090563F">
        <w:rPr>
          <w:rFonts w:ascii="Times New Roman" w:eastAsia="宋体" w:hint="eastAsia"/>
          <w:kern w:val="2"/>
          <w:szCs w:val="24"/>
        </w:rPr>
        <w:t>超过表格中反复性</w:t>
      </w:r>
      <w:r w:rsidR="00297416" w:rsidRPr="00297416">
        <w:rPr>
          <w:rFonts w:ascii="Times New Roman" w:eastAsia="宋体"/>
          <w:i/>
          <w:kern w:val="2"/>
          <w:szCs w:val="24"/>
        </w:rPr>
        <w:t>r</w:t>
      </w:r>
      <w:r w:rsidRPr="0090563F">
        <w:rPr>
          <w:rFonts w:ascii="Times New Roman" w:eastAsia="宋体" w:hint="eastAsia"/>
          <w:kern w:val="2"/>
          <w:szCs w:val="24"/>
        </w:rPr>
        <w:t>的情况，平均不超过</w:t>
      </w:r>
      <w:r w:rsidRPr="0090563F">
        <w:rPr>
          <w:rFonts w:ascii="Times New Roman" w:eastAsia="宋体" w:hint="eastAsia"/>
          <w:kern w:val="2"/>
          <w:szCs w:val="24"/>
        </w:rPr>
        <w:t>20</w:t>
      </w:r>
      <w:r w:rsidRPr="0090563F">
        <w:rPr>
          <w:rFonts w:ascii="Times New Roman" w:eastAsia="宋体" w:hint="eastAsia"/>
          <w:kern w:val="2"/>
          <w:szCs w:val="24"/>
        </w:rPr>
        <w:t>例一次。</w:t>
      </w:r>
    </w:p>
    <w:p w:rsidR="00083A75" w:rsidRDefault="003B2B4F">
      <w:pPr>
        <w:pStyle w:val="a0"/>
        <w:numPr>
          <w:ilvl w:val="0"/>
          <w:numId w:val="0"/>
        </w:numPr>
        <w:spacing w:before="156" w:after="156"/>
      </w:pPr>
      <w:r w:rsidRPr="0090563F">
        <w:rPr>
          <w:rFonts w:hint="eastAsia"/>
        </w:rPr>
        <w:t>B 4</w:t>
      </w:r>
      <w:r w:rsidRPr="0090563F">
        <w:rPr>
          <w:rFonts w:ascii="Times New Roman" w:eastAsia="宋体" w:hint="eastAsia"/>
          <w:kern w:val="2"/>
          <w:szCs w:val="24"/>
        </w:rPr>
        <w:t>根据这些</w:t>
      </w:r>
      <w:r w:rsidR="00297416" w:rsidRPr="00297416">
        <w:rPr>
          <w:rFonts w:ascii="Times New Roman" w:eastAsia="宋体"/>
          <w:i/>
          <w:kern w:val="2"/>
          <w:szCs w:val="24"/>
        </w:rPr>
        <w:t>R</w:t>
      </w:r>
      <w:r w:rsidRPr="0090563F">
        <w:rPr>
          <w:rFonts w:ascii="Times New Roman" w:eastAsia="宋体" w:hint="eastAsia"/>
          <w:kern w:val="2"/>
          <w:szCs w:val="24"/>
        </w:rPr>
        <w:t>和（</w:t>
      </w:r>
      <w:r w:rsidR="00297416" w:rsidRPr="00297416">
        <w:rPr>
          <w:rFonts w:ascii="Times New Roman" w:eastAsia="宋体"/>
          <w:i/>
          <w:kern w:val="2"/>
          <w:szCs w:val="24"/>
        </w:rPr>
        <w:t>R</w:t>
      </w:r>
      <w:r w:rsidRPr="0090563F">
        <w:rPr>
          <w:rFonts w:ascii="Times New Roman" w:eastAsia="宋体" w:hint="eastAsia"/>
          <w:kern w:val="2"/>
          <w:szCs w:val="24"/>
        </w:rPr>
        <w:t>）值，可利用随后的一般反复性说明确定。</w:t>
      </w:r>
    </w:p>
    <w:p w:rsidR="00083A75" w:rsidRDefault="003B2B4F">
      <w:pPr>
        <w:pStyle w:val="a0"/>
        <w:numPr>
          <w:ilvl w:val="0"/>
          <w:numId w:val="0"/>
        </w:numPr>
        <w:spacing w:before="156" w:after="156"/>
      </w:pPr>
      <w:r w:rsidRPr="0090563F">
        <w:rPr>
          <w:rFonts w:hint="eastAsia"/>
        </w:rPr>
        <w:t>B.4.1 对于绝对差：</w:t>
      </w:r>
    </w:p>
    <w:p w:rsidR="00083A75" w:rsidRDefault="003B2B4F">
      <w:pPr>
        <w:pStyle w:val="a0"/>
        <w:numPr>
          <w:ilvl w:val="0"/>
          <w:numId w:val="0"/>
        </w:numPr>
        <w:spacing w:before="156" w:after="156"/>
        <w:ind w:firstLineChars="200" w:firstLine="420"/>
        <w:rPr>
          <w:rFonts w:ascii="Times New Roman" w:eastAsia="宋体"/>
          <w:kern w:val="2"/>
          <w:szCs w:val="24"/>
        </w:rPr>
      </w:pPr>
      <w:r w:rsidRPr="0090563F">
        <w:rPr>
          <w:rFonts w:ascii="Times New Roman" w:eastAsia="宋体" w:hint="eastAsia"/>
          <w:kern w:val="2"/>
          <w:szCs w:val="24"/>
        </w:rPr>
        <w:t>根据两个试验室的常规正确试验程序，利用相同材料试样，两个单独测量的试验平均数的绝对差</w:t>
      </w:r>
      <w:r>
        <w:rPr>
          <w:rFonts w:ascii="Times New Roman" w:eastAsia="宋体" w:hint="eastAsia"/>
          <w:kern w:val="2"/>
          <w:szCs w:val="24"/>
        </w:rPr>
        <w:t xml:space="preserve"> </w:t>
      </w:r>
      <w:r w:rsidR="00297416" w:rsidRPr="00297416">
        <w:rPr>
          <w:rFonts w:ascii="宋体" w:eastAsia="宋体" w:hAnsi="宋体"/>
          <w:kern w:val="2"/>
          <w:szCs w:val="24"/>
        </w:rPr>
        <w:t xml:space="preserve"> </w:t>
      </w:r>
      <w:proofErr w:type="gramStart"/>
      <w:r w:rsidR="00297416" w:rsidRPr="00297416">
        <w:rPr>
          <w:rFonts w:ascii="宋体" w:eastAsia="宋体" w:hAnsi="宋体" w:hint="eastAsia"/>
          <w:kern w:val="2"/>
          <w:szCs w:val="24"/>
        </w:rPr>
        <w:t>丨</w:t>
      </w:r>
      <w:proofErr w:type="gramEnd"/>
      <w:r w:rsidR="00297416" w:rsidRPr="00297416">
        <w:rPr>
          <w:rFonts w:ascii="宋体" w:eastAsia="宋体" w:hAnsi="宋体"/>
          <w:i/>
          <w:kern w:val="2"/>
          <w:szCs w:val="24"/>
        </w:rPr>
        <w:t>x</w:t>
      </w:r>
      <w:r w:rsidR="00297416" w:rsidRPr="00297416">
        <w:rPr>
          <w:rFonts w:ascii="宋体" w:eastAsia="宋体" w:hAnsi="宋体"/>
          <w:kern w:val="2"/>
          <w:szCs w:val="24"/>
          <w:vertAlign w:val="subscript"/>
        </w:rPr>
        <w:t>1</w:t>
      </w:r>
      <w:r w:rsidR="00297416" w:rsidRPr="00297416">
        <w:rPr>
          <w:rFonts w:ascii="宋体" w:eastAsia="宋体" w:hAnsi="宋体"/>
          <w:kern w:val="2"/>
          <w:szCs w:val="24"/>
        </w:rPr>
        <w:t>-</w:t>
      </w:r>
      <w:r w:rsidR="00297416" w:rsidRPr="00297416">
        <w:rPr>
          <w:rFonts w:ascii="宋体" w:eastAsia="宋体" w:hAnsi="宋体"/>
          <w:i/>
          <w:kern w:val="2"/>
          <w:szCs w:val="24"/>
        </w:rPr>
        <w:t>x</w:t>
      </w:r>
      <w:r w:rsidR="00297416" w:rsidRPr="00297416">
        <w:rPr>
          <w:rFonts w:ascii="宋体" w:eastAsia="宋体" w:hAnsi="宋体"/>
          <w:kern w:val="2"/>
          <w:szCs w:val="24"/>
          <w:vertAlign w:val="subscript"/>
        </w:rPr>
        <w:t>2</w:t>
      </w:r>
      <w:proofErr w:type="gramStart"/>
      <w:r w:rsidR="00297416" w:rsidRPr="00297416">
        <w:rPr>
          <w:rFonts w:ascii="宋体" w:eastAsia="宋体" w:hAnsi="宋体" w:hint="eastAsia"/>
          <w:kern w:val="2"/>
          <w:szCs w:val="24"/>
        </w:rPr>
        <w:t>丨</w:t>
      </w:r>
      <w:proofErr w:type="gramEnd"/>
      <w:r w:rsidRPr="0090563F">
        <w:rPr>
          <w:rFonts w:ascii="Times New Roman" w:eastAsia="宋体" w:hint="eastAsia"/>
          <w:kern w:val="2"/>
          <w:szCs w:val="24"/>
        </w:rPr>
        <w:t>超过表格中再现性</w:t>
      </w:r>
      <w:r w:rsidR="00297416" w:rsidRPr="00297416">
        <w:rPr>
          <w:rFonts w:ascii="Times New Roman" w:eastAsia="宋体"/>
          <w:i/>
          <w:kern w:val="2"/>
          <w:szCs w:val="24"/>
        </w:rPr>
        <w:t>R</w:t>
      </w:r>
      <w:r w:rsidRPr="0090563F">
        <w:rPr>
          <w:rFonts w:ascii="Times New Roman" w:eastAsia="宋体" w:hint="eastAsia"/>
          <w:kern w:val="2"/>
          <w:szCs w:val="24"/>
        </w:rPr>
        <w:t>的情况，平均不超过</w:t>
      </w:r>
      <w:r w:rsidRPr="0090563F">
        <w:rPr>
          <w:rFonts w:ascii="Times New Roman" w:eastAsia="宋体" w:hint="eastAsia"/>
          <w:kern w:val="2"/>
          <w:szCs w:val="24"/>
        </w:rPr>
        <w:t>20</w:t>
      </w:r>
      <w:r w:rsidRPr="0090563F">
        <w:rPr>
          <w:rFonts w:ascii="Times New Roman" w:eastAsia="宋体" w:hint="eastAsia"/>
          <w:kern w:val="2"/>
          <w:szCs w:val="24"/>
        </w:rPr>
        <w:t>例一次。</w:t>
      </w:r>
    </w:p>
    <w:p w:rsidR="00083A75" w:rsidRDefault="003B2B4F">
      <w:pPr>
        <w:pStyle w:val="a0"/>
        <w:numPr>
          <w:ilvl w:val="0"/>
          <w:numId w:val="0"/>
        </w:numPr>
        <w:spacing w:before="156" w:after="156"/>
      </w:pPr>
      <w:r w:rsidRPr="0090563F">
        <w:rPr>
          <w:rFonts w:hint="eastAsia"/>
        </w:rPr>
        <w:t>B.4.2 对于两个试验平均数之间的百分数差：</w:t>
      </w:r>
    </w:p>
    <w:p w:rsidR="00083A75" w:rsidRDefault="003B2B4F">
      <w:pPr>
        <w:pStyle w:val="a0"/>
        <w:numPr>
          <w:ilvl w:val="0"/>
          <w:numId w:val="0"/>
        </w:numPr>
        <w:spacing w:before="156" w:after="156"/>
        <w:ind w:firstLineChars="200" w:firstLine="420"/>
        <w:rPr>
          <w:rFonts w:ascii="Times New Roman" w:eastAsia="宋体"/>
          <w:kern w:val="2"/>
          <w:szCs w:val="24"/>
        </w:rPr>
      </w:pPr>
      <w:r w:rsidRPr="0090563F">
        <w:rPr>
          <w:rFonts w:ascii="Times New Roman" w:eastAsia="宋体" w:hint="eastAsia"/>
          <w:kern w:val="2"/>
          <w:szCs w:val="24"/>
        </w:rPr>
        <w:t>根据两个试验室的常规正确试验程序，利用相同材料试样，测得的两个单独试验平均数之间的百分数差</w:t>
      </w:r>
      <w:r w:rsidR="00B00E0E">
        <w:rPr>
          <w:rFonts w:ascii="Times New Roman" w:eastAsia="宋体" w:hint="eastAsia"/>
          <w:kern w:val="2"/>
          <w:szCs w:val="24"/>
        </w:rPr>
        <w:t>：</w:t>
      </w:r>
    </w:p>
    <w:p w:rsidR="00083A75" w:rsidRDefault="00297416">
      <w:pPr>
        <w:pStyle w:val="a0"/>
        <w:numPr>
          <w:ilvl w:val="0"/>
          <w:numId w:val="0"/>
        </w:numPr>
        <w:spacing w:before="156" w:after="156"/>
        <w:ind w:firstLineChars="200" w:firstLine="420"/>
        <w:rPr>
          <w:rFonts w:ascii="宋体" w:eastAsia="宋体" w:hAnsi="宋体"/>
          <w:kern w:val="2"/>
          <w:szCs w:val="24"/>
        </w:rPr>
      </w:pPr>
      <w:r w:rsidRPr="00297416">
        <w:rPr>
          <w:rFonts w:ascii="宋体" w:eastAsia="宋体" w:hAnsi="宋体"/>
          <w:kern w:val="2"/>
          <w:szCs w:val="24"/>
        </w:rPr>
        <w:t xml:space="preserve"> [</w:t>
      </w:r>
      <w:proofErr w:type="gramStart"/>
      <w:r w:rsidRPr="00297416">
        <w:rPr>
          <w:rFonts w:ascii="宋体" w:eastAsia="宋体" w:hAnsi="宋体" w:hint="eastAsia"/>
          <w:kern w:val="2"/>
          <w:szCs w:val="24"/>
        </w:rPr>
        <w:t>丨</w:t>
      </w:r>
      <w:proofErr w:type="gramEnd"/>
      <w:r w:rsidRPr="00297416">
        <w:rPr>
          <w:rFonts w:ascii="宋体" w:eastAsia="宋体" w:hAnsi="宋体"/>
          <w:i/>
          <w:kern w:val="2"/>
          <w:szCs w:val="24"/>
        </w:rPr>
        <w:t>x</w:t>
      </w:r>
      <w:r w:rsidRPr="00297416">
        <w:rPr>
          <w:rFonts w:ascii="宋体" w:eastAsia="宋体" w:hAnsi="宋体"/>
          <w:kern w:val="2"/>
          <w:szCs w:val="24"/>
          <w:vertAlign w:val="subscript"/>
        </w:rPr>
        <w:t>1</w:t>
      </w:r>
      <w:r w:rsidRPr="00297416">
        <w:rPr>
          <w:rFonts w:ascii="宋体" w:eastAsia="宋体" w:hAnsi="宋体"/>
          <w:kern w:val="2"/>
          <w:szCs w:val="24"/>
        </w:rPr>
        <w:t>-</w:t>
      </w:r>
      <w:r w:rsidRPr="00297416">
        <w:rPr>
          <w:rFonts w:ascii="宋体" w:eastAsia="宋体" w:hAnsi="宋体"/>
          <w:i/>
          <w:kern w:val="2"/>
          <w:szCs w:val="24"/>
        </w:rPr>
        <w:t>x</w:t>
      </w:r>
      <w:r w:rsidRPr="00297416">
        <w:rPr>
          <w:rFonts w:ascii="宋体" w:eastAsia="宋体" w:hAnsi="宋体"/>
          <w:kern w:val="2"/>
          <w:szCs w:val="24"/>
          <w:vertAlign w:val="subscript"/>
        </w:rPr>
        <w:t>2</w:t>
      </w:r>
      <w:proofErr w:type="gramStart"/>
      <w:r w:rsidRPr="00297416">
        <w:rPr>
          <w:rFonts w:ascii="宋体" w:eastAsia="宋体" w:hAnsi="宋体" w:hint="eastAsia"/>
          <w:kern w:val="2"/>
          <w:szCs w:val="24"/>
        </w:rPr>
        <w:t>丨</w:t>
      </w:r>
      <w:proofErr w:type="gramEnd"/>
      <w:r w:rsidRPr="00297416">
        <w:rPr>
          <w:rFonts w:ascii="宋体" w:eastAsia="宋体" w:hAnsi="宋体"/>
          <w:kern w:val="2"/>
          <w:szCs w:val="24"/>
        </w:rPr>
        <w:t>/</w:t>
      </w:r>
      <w:proofErr w:type="gramStart"/>
      <w:r w:rsidRPr="00297416">
        <w:rPr>
          <w:rFonts w:ascii="宋体" w:eastAsia="宋体" w:hAnsi="宋体" w:hint="eastAsia"/>
          <w:kern w:val="2"/>
          <w:szCs w:val="24"/>
        </w:rPr>
        <w:t>丨</w:t>
      </w:r>
      <w:proofErr w:type="gramEnd"/>
      <w:r w:rsidRPr="00297416">
        <w:rPr>
          <w:rFonts w:ascii="宋体" w:eastAsia="宋体" w:hAnsi="宋体"/>
          <w:i/>
          <w:kern w:val="2"/>
          <w:szCs w:val="24"/>
        </w:rPr>
        <w:t>x</w:t>
      </w:r>
      <w:r w:rsidRPr="00297416">
        <w:rPr>
          <w:rFonts w:ascii="宋体" w:eastAsia="宋体" w:hAnsi="宋体"/>
          <w:kern w:val="2"/>
          <w:szCs w:val="24"/>
          <w:vertAlign w:val="subscript"/>
        </w:rPr>
        <w:t>1</w:t>
      </w:r>
      <w:r w:rsidRPr="00297416">
        <w:rPr>
          <w:rFonts w:ascii="宋体" w:eastAsia="宋体" w:hAnsi="宋体"/>
          <w:kern w:val="2"/>
          <w:szCs w:val="24"/>
        </w:rPr>
        <w:t>+</w:t>
      </w:r>
      <w:r w:rsidRPr="00297416">
        <w:rPr>
          <w:rFonts w:ascii="宋体" w:eastAsia="宋体" w:hAnsi="宋体"/>
          <w:i/>
          <w:kern w:val="2"/>
          <w:szCs w:val="24"/>
        </w:rPr>
        <w:t>x</w:t>
      </w:r>
      <w:r w:rsidRPr="00297416">
        <w:rPr>
          <w:rFonts w:ascii="宋体" w:eastAsia="宋体" w:hAnsi="宋体"/>
          <w:kern w:val="2"/>
          <w:szCs w:val="24"/>
          <w:vertAlign w:val="subscript"/>
        </w:rPr>
        <w:t>2</w:t>
      </w:r>
      <w:proofErr w:type="gramStart"/>
      <w:r w:rsidRPr="00297416">
        <w:rPr>
          <w:rFonts w:ascii="宋体" w:eastAsia="宋体" w:hAnsi="宋体" w:hint="eastAsia"/>
          <w:kern w:val="2"/>
          <w:szCs w:val="24"/>
        </w:rPr>
        <w:t>丨</w:t>
      </w:r>
      <w:proofErr w:type="gramEnd"/>
      <w:r w:rsidRPr="00297416">
        <w:rPr>
          <w:rFonts w:ascii="宋体" w:eastAsia="宋体" w:hAnsi="宋体"/>
          <w:kern w:val="2"/>
          <w:szCs w:val="24"/>
        </w:rPr>
        <w:t>/2]×100</w:t>
      </w:r>
    </w:p>
    <w:p w:rsidR="00083A75" w:rsidRDefault="003B2B4F">
      <w:pPr>
        <w:pStyle w:val="a0"/>
        <w:numPr>
          <w:ilvl w:val="0"/>
          <w:numId w:val="0"/>
        </w:numPr>
        <w:spacing w:before="156" w:after="156"/>
        <w:ind w:firstLineChars="200" w:firstLine="420"/>
        <w:rPr>
          <w:rFonts w:ascii="Times New Roman" w:eastAsia="宋体"/>
          <w:kern w:val="2"/>
          <w:szCs w:val="24"/>
        </w:rPr>
      </w:pPr>
      <w:r w:rsidRPr="0090563F">
        <w:rPr>
          <w:rFonts w:ascii="Times New Roman" w:eastAsia="宋体" w:hint="eastAsia"/>
          <w:kern w:val="2"/>
          <w:szCs w:val="24"/>
        </w:rPr>
        <w:t>超过表格中再现性</w:t>
      </w:r>
      <w:r w:rsidR="00297416" w:rsidRPr="00297416">
        <w:rPr>
          <w:rFonts w:ascii="Times New Roman" w:eastAsia="宋体"/>
          <w:i/>
          <w:kern w:val="2"/>
          <w:szCs w:val="24"/>
        </w:rPr>
        <w:t>R</w:t>
      </w:r>
      <w:r w:rsidRPr="0090563F">
        <w:rPr>
          <w:rFonts w:ascii="Times New Roman" w:eastAsia="宋体" w:hint="eastAsia"/>
          <w:kern w:val="2"/>
          <w:szCs w:val="24"/>
        </w:rPr>
        <w:t>的情况，平均不超过</w:t>
      </w:r>
      <w:r w:rsidRPr="0090563F">
        <w:rPr>
          <w:rFonts w:ascii="Times New Roman" w:eastAsia="宋体" w:hint="eastAsia"/>
          <w:kern w:val="2"/>
          <w:szCs w:val="24"/>
        </w:rPr>
        <w:t>20</w:t>
      </w:r>
      <w:r w:rsidRPr="0090563F">
        <w:rPr>
          <w:rFonts w:ascii="Times New Roman" w:eastAsia="宋体" w:hint="eastAsia"/>
          <w:kern w:val="2"/>
          <w:szCs w:val="24"/>
        </w:rPr>
        <w:t>例一次。</w:t>
      </w:r>
    </w:p>
    <w:p w:rsidR="003B2B4F" w:rsidRPr="00EB58E7" w:rsidRDefault="003B2B4F" w:rsidP="00C5025A">
      <w:pPr>
        <w:pStyle w:val="afb"/>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Default="003B2B4F" w:rsidP="00C5025A">
      <w:pPr>
        <w:jc w:val="center"/>
        <w:rPr>
          <w:rFonts w:ascii="黑体" w:eastAsia="黑体"/>
          <w:kern w:val="0"/>
          <w:szCs w:val="20"/>
        </w:rPr>
      </w:pPr>
    </w:p>
    <w:p w:rsidR="003B2B4F" w:rsidRPr="00C5025A" w:rsidRDefault="003B2B4F" w:rsidP="00C5025A">
      <w:pPr>
        <w:jc w:val="center"/>
        <w:rPr>
          <w:rFonts w:ascii="黑体" w:eastAsia="黑体"/>
          <w:kern w:val="0"/>
          <w:szCs w:val="20"/>
        </w:rPr>
      </w:pPr>
      <w:r w:rsidRPr="00C5025A">
        <w:rPr>
          <w:rFonts w:ascii="黑体" w:eastAsia="黑体" w:hint="eastAsia"/>
          <w:kern w:val="0"/>
          <w:szCs w:val="20"/>
        </w:rPr>
        <w:lastRenderedPageBreak/>
        <w:t>附录C</w:t>
      </w:r>
    </w:p>
    <w:p w:rsidR="003B2B4F" w:rsidRPr="0090563F" w:rsidRDefault="003B2B4F" w:rsidP="0090563F">
      <w:pPr>
        <w:jc w:val="center"/>
        <w:rPr>
          <w:rFonts w:ascii="黑体" w:eastAsia="黑体"/>
          <w:kern w:val="0"/>
          <w:szCs w:val="20"/>
        </w:rPr>
      </w:pPr>
      <w:r w:rsidRPr="0090563F">
        <w:rPr>
          <w:rFonts w:ascii="黑体" w:eastAsia="黑体" w:hint="eastAsia"/>
          <w:kern w:val="0"/>
          <w:szCs w:val="20"/>
        </w:rPr>
        <w:t>（规范性）</w:t>
      </w:r>
    </w:p>
    <w:p w:rsidR="003B2B4F" w:rsidRPr="0090563F" w:rsidRDefault="003B2B4F" w:rsidP="0090563F">
      <w:pPr>
        <w:jc w:val="center"/>
        <w:rPr>
          <w:rFonts w:ascii="黑体" w:eastAsia="黑体"/>
          <w:kern w:val="0"/>
          <w:szCs w:val="20"/>
        </w:rPr>
      </w:pPr>
      <w:r w:rsidRPr="0090563F">
        <w:rPr>
          <w:rFonts w:ascii="黑体" w:eastAsia="黑体" w:hint="eastAsia"/>
          <w:kern w:val="0"/>
          <w:szCs w:val="20"/>
        </w:rPr>
        <w:t>DIDP 基准液</w:t>
      </w:r>
    </w:p>
    <w:p w:rsidR="003B2B4F" w:rsidRPr="0090563F" w:rsidRDefault="003B2B4F" w:rsidP="008A250F">
      <w:pPr>
        <w:pStyle w:val="a0"/>
        <w:numPr>
          <w:ilvl w:val="0"/>
          <w:numId w:val="0"/>
        </w:numPr>
        <w:spacing w:before="156" w:after="156"/>
        <w:ind w:firstLineChars="200" w:firstLine="420"/>
        <w:rPr>
          <w:rFonts w:ascii="Times New Roman" w:eastAsia="宋体"/>
          <w:kern w:val="2"/>
          <w:szCs w:val="24"/>
        </w:rPr>
      </w:pPr>
      <w:r w:rsidRPr="0090563F">
        <w:rPr>
          <w:rFonts w:ascii="Times New Roman" w:eastAsia="宋体" w:hint="eastAsia"/>
          <w:kern w:val="2"/>
          <w:szCs w:val="24"/>
        </w:rPr>
        <w:t>DIDP</w:t>
      </w:r>
      <w:r w:rsidRPr="0090563F">
        <w:rPr>
          <w:rFonts w:ascii="Times New Roman" w:eastAsia="宋体" w:hint="eastAsia"/>
          <w:kern w:val="2"/>
          <w:szCs w:val="24"/>
        </w:rPr>
        <w:t>基准液应由以下渠道获得：</w:t>
      </w:r>
    </w:p>
    <w:p w:rsidR="00297416" w:rsidRDefault="003B2B4F" w:rsidP="00297416">
      <w:pPr>
        <w:pStyle w:val="a0"/>
        <w:numPr>
          <w:ilvl w:val="0"/>
          <w:numId w:val="0"/>
        </w:numPr>
        <w:spacing w:before="156" w:after="156"/>
        <w:ind w:firstLineChars="400" w:firstLine="840"/>
        <w:rPr>
          <w:rFonts w:ascii="Times New Roman" w:eastAsia="宋体"/>
          <w:kern w:val="2"/>
          <w:szCs w:val="24"/>
        </w:rPr>
      </w:pPr>
      <w:r w:rsidRPr="0090563F">
        <w:rPr>
          <w:rFonts w:ascii="Times New Roman" w:eastAsia="宋体" w:hint="eastAsia"/>
          <w:kern w:val="2"/>
          <w:szCs w:val="24"/>
        </w:rPr>
        <w:t>瑞典化学和材料技术</w:t>
      </w:r>
      <w:r w:rsidRPr="0090563F">
        <w:rPr>
          <w:rFonts w:ascii="Times New Roman" w:eastAsia="宋体" w:hint="eastAsia"/>
          <w:kern w:val="2"/>
          <w:szCs w:val="24"/>
        </w:rPr>
        <w:t>SP</w:t>
      </w:r>
      <w:r w:rsidRPr="0090563F">
        <w:rPr>
          <w:rFonts w:ascii="Times New Roman" w:eastAsia="宋体" w:hint="eastAsia"/>
          <w:kern w:val="2"/>
          <w:szCs w:val="24"/>
        </w:rPr>
        <w:t>技术研究所</w:t>
      </w:r>
      <w:r w:rsidRPr="0090563F">
        <w:rPr>
          <w:rFonts w:ascii="Times New Roman" w:eastAsia="宋体" w:hint="eastAsia"/>
          <w:kern w:val="2"/>
          <w:szCs w:val="24"/>
        </w:rPr>
        <w:t xml:space="preserve"> </w:t>
      </w:r>
    </w:p>
    <w:p w:rsidR="00297416" w:rsidRDefault="003B2B4F" w:rsidP="00297416">
      <w:pPr>
        <w:pStyle w:val="a0"/>
        <w:numPr>
          <w:ilvl w:val="0"/>
          <w:numId w:val="0"/>
        </w:numPr>
        <w:spacing w:before="156" w:after="156"/>
        <w:ind w:firstLineChars="400" w:firstLine="840"/>
        <w:rPr>
          <w:rFonts w:ascii="Times New Roman" w:eastAsia="宋体"/>
          <w:kern w:val="2"/>
          <w:szCs w:val="24"/>
        </w:rPr>
      </w:pPr>
      <w:r w:rsidRPr="0090563F">
        <w:rPr>
          <w:rFonts w:ascii="Times New Roman" w:eastAsia="宋体"/>
          <w:kern w:val="2"/>
          <w:szCs w:val="24"/>
        </w:rPr>
        <w:t>Box 857</w:t>
      </w:r>
    </w:p>
    <w:p w:rsidR="00297416" w:rsidRDefault="003B2B4F" w:rsidP="00297416">
      <w:pPr>
        <w:pStyle w:val="a0"/>
        <w:numPr>
          <w:ilvl w:val="0"/>
          <w:numId w:val="0"/>
        </w:numPr>
        <w:spacing w:before="156" w:after="156"/>
        <w:ind w:firstLineChars="400" w:firstLine="840"/>
        <w:rPr>
          <w:rFonts w:ascii="Times New Roman" w:eastAsia="宋体"/>
          <w:kern w:val="2"/>
          <w:szCs w:val="24"/>
        </w:rPr>
      </w:pPr>
      <w:r w:rsidRPr="0090563F">
        <w:rPr>
          <w:rFonts w:ascii="Times New Roman" w:eastAsia="宋体"/>
          <w:kern w:val="2"/>
          <w:szCs w:val="24"/>
        </w:rPr>
        <w:t xml:space="preserve">SE-501 15 </w:t>
      </w:r>
      <w:proofErr w:type="spellStart"/>
      <w:r w:rsidRPr="0090563F">
        <w:rPr>
          <w:rFonts w:ascii="Times New Roman" w:eastAsia="宋体"/>
          <w:kern w:val="2"/>
          <w:szCs w:val="24"/>
        </w:rPr>
        <w:t>Borås</w:t>
      </w:r>
      <w:proofErr w:type="spellEnd"/>
    </w:p>
    <w:p w:rsidR="00297416" w:rsidRDefault="003B2B4F" w:rsidP="00297416">
      <w:pPr>
        <w:pStyle w:val="a0"/>
        <w:numPr>
          <w:ilvl w:val="0"/>
          <w:numId w:val="0"/>
        </w:numPr>
        <w:spacing w:before="156" w:after="156"/>
        <w:ind w:firstLineChars="400" w:firstLine="840"/>
        <w:rPr>
          <w:rFonts w:ascii="Times New Roman" w:eastAsia="宋体"/>
          <w:kern w:val="2"/>
          <w:szCs w:val="24"/>
        </w:rPr>
      </w:pPr>
      <w:r w:rsidRPr="0090563F">
        <w:rPr>
          <w:rFonts w:ascii="Times New Roman" w:eastAsia="宋体"/>
          <w:kern w:val="2"/>
          <w:szCs w:val="24"/>
        </w:rPr>
        <w:t>Sweden</w:t>
      </w:r>
    </w:p>
    <w:p w:rsidR="00297416" w:rsidRDefault="003B2B4F" w:rsidP="00297416">
      <w:pPr>
        <w:pStyle w:val="a0"/>
        <w:numPr>
          <w:ilvl w:val="0"/>
          <w:numId w:val="0"/>
        </w:numPr>
        <w:spacing w:before="156" w:after="156"/>
        <w:ind w:firstLineChars="400" w:firstLine="840"/>
        <w:rPr>
          <w:rFonts w:ascii="Times New Roman" w:eastAsia="宋体"/>
          <w:kern w:val="2"/>
          <w:szCs w:val="24"/>
        </w:rPr>
      </w:pPr>
      <w:r w:rsidRPr="0090563F">
        <w:rPr>
          <w:rFonts w:ascii="Times New Roman" w:eastAsia="宋体"/>
          <w:kern w:val="2"/>
          <w:szCs w:val="24"/>
        </w:rPr>
        <w:t>Fax: +46 33 10 33 88</w:t>
      </w:r>
    </w:p>
    <w:p w:rsidR="00297416" w:rsidRDefault="003B2B4F" w:rsidP="00297416">
      <w:pPr>
        <w:pStyle w:val="a0"/>
        <w:numPr>
          <w:ilvl w:val="0"/>
          <w:numId w:val="0"/>
        </w:numPr>
        <w:spacing w:before="156" w:after="156"/>
        <w:ind w:firstLineChars="400" w:firstLine="840"/>
        <w:rPr>
          <w:rFonts w:ascii="Times New Roman" w:eastAsia="宋体"/>
          <w:kern w:val="2"/>
          <w:szCs w:val="24"/>
        </w:rPr>
      </w:pPr>
      <w:r w:rsidRPr="0090563F">
        <w:rPr>
          <w:rFonts w:ascii="Times New Roman" w:eastAsia="宋体"/>
          <w:kern w:val="2"/>
          <w:szCs w:val="24"/>
        </w:rPr>
        <w:t>E-mail: info@sp.se</w:t>
      </w: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3B2B4F" w:rsidRDefault="003B2B4F" w:rsidP="00C5025A">
      <w:pPr>
        <w:ind w:firstLine="465"/>
        <w:rPr>
          <w:sz w:val="24"/>
        </w:rPr>
      </w:pPr>
    </w:p>
    <w:p w:rsidR="00C816BA" w:rsidRDefault="00C816BA" w:rsidP="00C5025A">
      <w:pPr>
        <w:ind w:firstLine="465"/>
        <w:rPr>
          <w:sz w:val="24"/>
        </w:rPr>
      </w:pPr>
    </w:p>
    <w:p w:rsidR="003B2B4F" w:rsidRPr="0090563F" w:rsidRDefault="003B2B4F" w:rsidP="00C5025A">
      <w:pPr>
        <w:jc w:val="center"/>
        <w:rPr>
          <w:b/>
          <w:bCs/>
          <w:szCs w:val="21"/>
        </w:rPr>
      </w:pPr>
      <w:r w:rsidRPr="0090563F">
        <w:rPr>
          <w:rFonts w:hint="eastAsia"/>
          <w:b/>
          <w:bCs/>
          <w:szCs w:val="21"/>
        </w:rPr>
        <w:lastRenderedPageBreak/>
        <w:t>参考文献</w:t>
      </w:r>
    </w:p>
    <w:p w:rsidR="003B2B4F" w:rsidRDefault="003B2B4F" w:rsidP="00C5025A">
      <w:pPr>
        <w:jc w:val="center"/>
        <w:rPr>
          <w:sz w:val="24"/>
        </w:rPr>
      </w:pPr>
    </w:p>
    <w:p w:rsidR="00297416" w:rsidRDefault="003B2B4F" w:rsidP="00297416">
      <w:pPr>
        <w:pStyle w:val="a0"/>
        <w:numPr>
          <w:ilvl w:val="0"/>
          <w:numId w:val="0"/>
        </w:numPr>
        <w:spacing w:before="156" w:after="156"/>
        <w:ind w:leftChars="100" w:left="210" w:firstLineChars="100" w:firstLine="210"/>
        <w:rPr>
          <w:rFonts w:ascii="Times New Roman" w:eastAsia="宋体"/>
          <w:kern w:val="2"/>
          <w:szCs w:val="24"/>
        </w:rPr>
      </w:pPr>
      <w:r w:rsidRPr="0090563F">
        <w:rPr>
          <w:rFonts w:ascii="Times New Roman" w:eastAsia="宋体" w:hint="eastAsia"/>
          <w:kern w:val="2"/>
          <w:szCs w:val="24"/>
        </w:rPr>
        <w:t xml:space="preserve">[1] </w:t>
      </w:r>
      <w:r w:rsidR="002F5DDC">
        <w:rPr>
          <w:rFonts w:ascii="Times New Roman" w:eastAsia="宋体" w:hint="eastAsia"/>
          <w:kern w:val="2"/>
          <w:szCs w:val="24"/>
        </w:rPr>
        <w:t xml:space="preserve"> </w:t>
      </w:r>
      <w:r w:rsidRPr="0090563F">
        <w:rPr>
          <w:rFonts w:ascii="Times New Roman" w:eastAsia="宋体" w:hint="eastAsia"/>
          <w:kern w:val="2"/>
          <w:szCs w:val="24"/>
        </w:rPr>
        <w:t xml:space="preserve">ASTM D 5393,  </w:t>
      </w:r>
      <w:r w:rsidR="002F5DDC">
        <w:rPr>
          <w:rFonts w:ascii="Times New Roman" w:eastAsia="宋体" w:hint="eastAsia"/>
          <w:kern w:val="2"/>
          <w:szCs w:val="24"/>
        </w:rPr>
        <w:t>Test Method for Determination of Fogging Characteristics of Vehicle Interior Trim Materials</w:t>
      </w:r>
      <w:r w:rsidRPr="0090563F">
        <w:rPr>
          <w:rFonts w:ascii="Times New Roman" w:eastAsia="宋体" w:hint="eastAsia"/>
          <w:kern w:val="2"/>
          <w:szCs w:val="24"/>
        </w:rPr>
        <w:t>（现已废止）</w:t>
      </w:r>
    </w:p>
    <w:p w:rsidR="003B2B4F" w:rsidRPr="00DC375D" w:rsidRDefault="003B2B4F" w:rsidP="00DC375D">
      <w:pPr>
        <w:pStyle w:val="af8"/>
        <w:framePr w:wrap="around"/>
      </w:pPr>
      <w:r>
        <w:t>_________________________________</w:t>
      </w:r>
    </w:p>
    <w:p w:rsidR="006E1AEE" w:rsidRDefault="006E1AEE"/>
    <w:sectPr w:rsidR="006E1AEE" w:rsidSect="00DF6AE6">
      <w:headerReference w:type="first" r:id="rId2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6BB" w:rsidRDefault="001B36BB" w:rsidP="009137FE">
      <w:r>
        <w:separator/>
      </w:r>
    </w:p>
  </w:endnote>
  <w:endnote w:type="continuationSeparator" w:id="0">
    <w:p w:rsidR="001B36BB" w:rsidRDefault="001B36BB" w:rsidP="009137F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BA" w:rsidRDefault="00C816B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6641"/>
      <w:docPartObj>
        <w:docPartGallery w:val="Page Numbers (Bottom of Page)"/>
        <w:docPartUnique/>
      </w:docPartObj>
    </w:sdtPr>
    <w:sdtContent>
      <w:p w:rsidR="009E289D" w:rsidRDefault="007627BD">
        <w:pPr>
          <w:pStyle w:val="aa"/>
        </w:pPr>
        <w:fldSimple w:instr=" PAGE   \* MERGEFORMAT ">
          <w:r w:rsidR="009532B8" w:rsidRPr="009532B8">
            <w:rPr>
              <w:noProof/>
              <w:lang w:val="zh-CN"/>
            </w:rPr>
            <w:t>11</w:t>
          </w:r>
        </w:fldSimple>
      </w:p>
    </w:sdtContent>
  </w:sdt>
  <w:p w:rsidR="009E289D" w:rsidRDefault="009E289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6642"/>
      <w:docPartObj>
        <w:docPartGallery w:val="Page Numbers (Bottom of Page)"/>
        <w:docPartUnique/>
      </w:docPartObj>
    </w:sdtPr>
    <w:sdtContent>
      <w:p w:rsidR="003A5C98" w:rsidRDefault="007627BD">
        <w:pPr>
          <w:pStyle w:val="aa"/>
        </w:pPr>
        <w:fldSimple w:instr=" PAGE   \* MERGEFORMAT ">
          <w:r w:rsidR="009A34B7" w:rsidRPr="009A34B7">
            <w:rPr>
              <w:noProof/>
              <w:lang w:val="zh-CN"/>
            </w:rPr>
            <w:t>1</w:t>
          </w:r>
        </w:fldSimple>
      </w:p>
    </w:sdtContent>
  </w:sdt>
  <w:p w:rsidR="003A5C98" w:rsidRDefault="003A5C9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6BB" w:rsidRDefault="001B36BB" w:rsidP="009137FE">
      <w:r>
        <w:separator/>
      </w:r>
    </w:p>
  </w:footnote>
  <w:footnote w:type="continuationSeparator" w:id="0">
    <w:p w:rsidR="001B36BB" w:rsidRDefault="001B36BB" w:rsidP="00913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BA" w:rsidRDefault="00C816BA">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FE" w:rsidRDefault="009137FE" w:rsidP="009137FE">
    <w:pPr>
      <w:pStyle w:val="ab"/>
      <w:wordWrap w:val="0"/>
      <w:jc w:val="right"/>
    </w:pPr>
    <w:r>
      <w:rPr>
        <w:rFonts w:hint="eastAsia"/>
      </w:rPr>
      <w:t>GB/</w:t>
    </w:r>
    <w:r w:rsidRPr="009137FE">
      <w:rPr>
        <w:rFonts w:hint="eastAsia"/>
      </w:rPr>
      <w:t>T</w:t>
    </w:r>
    <w:r>
      <w:rPr>
        <w:rFonts w:hint="eastAsia"/>
      </w:rPr>
      <w:t xml:space="preserve"> XXXXX</w:t>
    </w:r>
    <w:r>
      <w:rPr>
        <w:rFonts w:hint="eastAsia"/>
      </w:rPr>
      <w:t>—</w:t>
    </w:r>
    <w:r>
      <w:rPr>
        <w:rFonts w:hint="eastAsia"/>
      </w:rPr>
      <w:t>XXXX/ISO 6452:2007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BA" w:rsidRDefault="00C816BA">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88" w:rsidRDefault="00FB2288" w:rsidP="009137FE">
    <w:pPr>
      <w:pStyle w:val="ab"/>
      <w:wordWrap w:val="0"/>
      <w:jc w:val="right"/>
    </w:pPr>
    <w:r>
      <w:rPr>
        <w:rFonts w:hint="eastAsia"/>
      </w:rPr>
      <w:t>GB/</w:t>
    </w:r>
    <w:r w:rsidRPr="009137FE">
      <w:rPr>
        <w:rFonts w:hint="eastAsia"/>
      </w:rPr>
      <w:t>T</w:t>
    </w:r>
    <w:r>
      <w:rPr>
        <w:rFonts w:hint="eastAsia"/>
      </w:rPr>
      <w:t xml:space="preserve"> XXXXX</w:t>
    </w:r>
    <w:r>
      <w:rPr>
        <w:rFonts w:hint="eastAsia"/>
      </w:rPr>
      <w:t>—</w:t>
    </w:r>
    <w:r>
      <w:rPr>
        <w:rFonts w:hint="eastAsia"/>
      </w:rPr>
      <w:t>XXXX/ISO 6452:2007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16" w:rsidRDefault="00FB2288" w:rsidP="00297416">
    <w:pPr>
      <w:pStyle w:val="ab"/>
      <w:jc w:val="right"/>
    </w:pPr>
    <w:r w:rsidRPr="00FB2288">
      <w:t>GB/</w:t>
    </w:r>
    <w:proofErr w:type="gramStart"/>
    <w:r w:rsidRPr="00FB2288">
      <w:t>T</w:t>
    </w:r>
    <w:r w:rsidR="0070682A">
      <w:rPr>
        <w:rFonts w:hint="eastAsia"/>
      </w:rPr>
      <w:t xml:space="preserve"> </w:t>
    </w:r>
    <w:r w:rsidRPr="00FB2288">
      <w:t xml:space="preserve"> XXXXX</w:t>
    </w:r>
    <w:proofErr w:type="gramEnd"/>
    <w:r w:rsidRPr="00FB2288">
      <w:t>—XXXX/ISO 6452:2007</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16" w:rsidRDefault="00FB2288" w:rsidP="00297416">
    <w:pPr>
      <w:pStyle w:val="ab"/>
      <w:jc w:val="right"/>
    </w:pPr>
    <w:r w:rsidRPr="00FB2288">
      <w:t>GB/</w:t>
    </w:r>
    <w:proofErr w:type="gramStart"/>
    <w:r w:rsidRPr="00FB2288">
      <w:t>T</w:t>
    </w:r>
    <w:r w:rsidR="00772B2F">
      <w:rPr>
        <w:rFonts w:hint="eastAsia"/>
      </w:rPr>
      <w:t xml:space="preserve"> </w:t>
    </w:r>
    <w:r w:rsidRPr="00FB2288">
      <w:t xml:space="preserve"> XXXXX</w:t>
    </w:r>
    <w:proofErr w:type="gramEnd"/>
    <w:r w:rsidRPr="00FB2288">
      <w:t>—XXXX/ISO 6452:2007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B4F"/>
    <w:rsid w:val="0003609D"/>
    <w:rsid w:val="00083A75"/>
    <w:rsid w:val="000B466A"/>
    <w:rsid w:val="000C5E6B"/>
    <w:rsid w:val="000E543D"/>
    <w:rsid w:val="00104596"/>
    <w:rsid w:val="00117E19"/>
    <w:rsid w:val="00136B95"/>
    <w:rsid w:val="00174867"/>
    <w:rsid w:val="001832EA"/>
    <w:rsid w:val="001B36BB"/>
    <w:rsid w:val="001C5254"/>
    <w:rsid w:val="001C5E75"/>
    <w:rsid w:val="00205FC6"/>
    <w:rsid w:val="002158A4"/>
    <w:rsid w:val="00263CB4"/>
    <w:rsid w:val="00297416"/>
    <w:rsid w:val="002A04BB"/>
    <w:rsid w:val="002F5DDC"/>
    <w:rsid w:val="00361084"/>
    <w:rsid w:val="0038445B"/>
    <w:rsid w:val="003A5C98"/>
    <w:rsid w:val="003A5EA8"/>
    <w:rsid w:val="003B2B4F"/>
    <w:rsid w:val="003C171F"/>
    <w:rsid w:val="003C6B0A"/>
    <w:rsid w:val="003D05C7"/>
    <w:rsid w:val="004114D4"/>
    <w:rsid w:val="0047424A"/>
    <w:rsid w:val="00474A31"/>
    <w:rsid w:val="004D5938"/>
    <w:rsid w:val="00671CD9"/>
    <w:rsid w:val="006B0373"/>
    <w:rsid w:val="006D2EF9"/>
    <w:rsid w:val="006E1AEE"/>
    <w:rsid w:val="006E4780"/>
    <w:rsid w:val="0070682A"/>
    <w:rsid w:val="007627BD"/>
    <w:rsid w:val="00772B2F"/>
    <w:rsid w:val="008A250F"/>
    <w:rsid w:val="009137FE"/>
    <w:rsid w:val="00951A92"/>
    <w:rsid w:val="009532B8"/>
    <w:rsid w:val="009A34B7"/>
    <w:rsid w:val="009E289D"/>
    <w:rsid w:val="009F2190"/>
    <w:rsid w:val="00B00E0E"/>
    <w:rsid w:val="00B31ED3"/>
    <w:rsid w:val="00BB39D8"/>
    <w:rsid w:val="00BC0E37"/>
    <w:rsid w:val="00BD26AB"/>
    <w:rsid w:val="00BE0FD8"/>
    <w:rsid w:val="00BE5C46"/>
    <w:rsid w:val="00C816BA"/>
    <w:rsid w:val="00CD518E"/>
    <w:rsid w:val="00D82088"/>
    <w:rsid w:val="00DF6AE6"/>
    <w:rsid w:val="00E66987"/>
    <w:rsid w:val="00E72806"/>
    <w:rsid w:val="00E95EB8"/>
    <w:rsid w:val="00EC16CB"/>
    <w:rsid w:val="00EC6DF5"/>
    <w:rsid w:val="00F21B84"/>
    <w:rsid w:val="00F362F3"/>
    <w:rsid w:val="00FB2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6E1AEE"/>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段"/>
    <w:link w:val="Char"/>
    <w:rsid w:val="003B2B4F"/>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8"/>
    <w:rsid w:val="003B2B4F"/>
    <w:rPr>
      <w:rFonts w:ascii="宋体" w:eastAsia="宋体" w:hAnsi="Times New Roman" w:cs="Times New Roman"/>
      <w:noProof/>
      <w:kern w:val="0"/>
      <w:szCs w:val="20"/>
    </w:rPr>
  </w:style>
  <w:style w:type="paragraph" w:customStyle="1" w:styleId="a0">
    <w:name w:val="一级条标题"/>
    <w:next w:val="a8"/>
    <w:rsid w:val="003B2B4F"/>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8"/>
    <w:rsid w:val="003B2B4F"/>
    <w:pPr>
      <w:numPr>
        <w:numId w:val="1"/>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8"/>
    <w:rsid w:val="003B2B4F"/>
    <w:pPr>
      <w:numPr>
        <w:ilvl w:val="2"/>
      </w:numPr>
      <w:spacing w:before="50" w:after="50"/>
      <w:outlineLvl w:val="3"/>
    </w:pPr>
  </w:style>
  <w:style w:type="paragraph" w:customStyle="1" w:styleId="2">
    <w:name w:val="封面标准号2"/>
    <w:rsid w:val="003B2B4F"/>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目次、标准名称标题"/>
    <w:basedOn w:val="a4"/>
    <w:next w:val="a8"/>
    <w:rsid w:val="003B2B4F"/>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2">
    <w:name w:val="四级条标题"/>
    <w:basedOn w:val="a4"/>
    <w:next w:val="a8"/>
    <w:rsid w:val="003B2B4F"/>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8"/>
    <w:rsid w:val="003B2B4F"/>
    <w:pPr>
      <w:numPr>
        <w:ilvl w:val="5"/>
      </w:numPr>
      <w:outlineLvl w:val="6"/>
    </w:pPr>
  </w:style>
  <w:style w:type="paragraph" w:styleId="aa">
    <w:name w:val="footer"/>
    <w:basedOn w:val="a4"/>
    <w:link w:val="Char0"/>
    <w:uiPriority w:val="99"/>
    <w:rsid w:val="003B2B4F"/>
    <w:pPr>
      <w:snapToGrid w:val="0"/>
      <w:ind w:rightChars="100" w:right="210"/>
      <w:jc w:val="right"/>
    </w:pPr>
    <w:rPr>
      <w:rFonts w:ascii="Times New Roman" w:eastAsia="宋体" w:hAnsi="Times New Roman" w:cs="Times New Roman"/>
      <w:sz w:val="18"/>
      <w:szCs w:val="18"/>
    </w:rPr>
  </w:style>
  <w:style w:type="character" w:customStyle="1" w:styleId="Char0">
    <w:name w:val="页脚 Char"/>
    <w:basedOn w:val="a5"/>
    <w:link w:val="aa"/>
    <w:uiPriority w:val="99"/>
    <w:rsid w:val="003B2B4F"/>
    <w:rPr>
      <w:rFonts w:ascii="Times New Roman" w:eastAsia="宋体" w:hAnsi="Times New Roman" w:cs="Times New Roman"/>
      <w:sz w:val="18"/>
      <w:szCs w:val="18"/>
    </w:rPr>
  </w:style>
  <w:style w:type="paragraph" w:styleId="ab">
    <w:name w:val="header"/>
    <w:basedOn w:val="a4"/>
    <w:link w:val="Char1"/>
    <w:uiPriority w:val="99"/>
    <w:rsid w:val="003B2B4F"/>
    <w:pPr>
      <w:snapToGrid w:val="0"/>
      <w:jc w:val="left"/>
    </w:pPr>
    <w:rPr>
      <w:rFonts w:ascii="Times New Roman" w:eastAsia="宋体" w:hAnsi="Times New Roman" w:cs="Times New Roman"/>
      <w:sz w:val="18"/>
      <w:szCs w:val="18"/>
    </w:rPr>
  </w:style>
  <w:style w:type="character" w:customStyle="1" w:styleId="Char1">
    <w:name w:val="页眉 Char"/>
    <w:basedOn w:val="a5"/>
    <w:link w:val="ab"/>
    <w:uiPriority w:val="99"/>
    <w:rsid w:val="003B2B4F"/>
    <w:rPr>
      <w:rFonts w:ascii="Times New Roman" w:eastAsia="宋体" w:hAnsi="Times New Roman" w:cs="Times New Roman"/>
      <w:sz w:val="18"/>
      <w:szCs w:val="18"/>
    </w:rPr>
  </w:style>
  <w:style w:type="paragraph" w:customStyle="1" w:styleId="ac">
    <w:name w:val="注×：（正文）"/>
    <w:rsid w:val="003B2B4F"/>
    <w:pPr>
      <w:jc w:val="both"/>
    </w:pPr>
    <w:rPr>
      <w:rFonts w:ascii="宋体" w:eastAsia="宋体" w:hAnsi="Times New Roman" w:cs="Times New Roman"/>
      <w:kern w:val="0"/>
      <w:sz w:val="18"/>
      <w:szCs w:val="18"/>
    </w:rPr>
  </w:style>
  <w:style w:type="paragraph" w:customStyle="1" w:styleId="ad">
    <w:name w:val="标准标志"/>
    <w:next w:val="a4"/>
    <w:rsid w:val="003B2B4F"/>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e">
    <w:name w:val="标准称谓"/>
    <w:next w:val="a4"/>
    <w:rsid w:val="003B2B4F"/>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
    <w:name w:val="发布部门"/>
    <w:next w:val="a8"/>
    <w:rsid w:val="003B2B4F"/>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0">
    <w:name w:val="封面标准代替信息"/>
    <w:rsid w:val="003B2B4F"/>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f1">
    <w:name w:val="封面标准名称"/>
    <w:rsid w:val="003B2B4F"/>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2">
    <w:name w:val="封面标准英文名称"/>
    <w:basedOn w:val="af1"/>
    <w:rsid w:val="003B2B4F"/>
    <w:pPr>
      <w:framePr w:wrap="around"/>
      <w:spacing w:before="370" w:line="400" w:lineRule="exact"/>
    </w:pPr>
    <w:rPr>
      <w:rFonts w:ascii="Times New Roman"/>
      <w:sz w:val="28"/>
      <w:szCs w:val="28"/>
    </w:rPr>
  </w:style>
  <w:style w:type="paragraph" w:customStyle="1" w:styleId="af3">
    <w:name w:val="封面一致性程度标识"/>
    <w:basedOn w:val="af2"/>
    <w:rsid w:val="003B2B4F"/>
    <w:pPr>
      <w:framePr w:wrap="around"/>
      <w:spacing w:before="440"/>
    </w:pPr>
    <w:rPr>
      <w:rFonts w:ascii="宋体" w:eastAsia="宋体"/>
    </w:rPr>
  </w:style>
  <w:style w:type="paragraph" w:customStyle="1" w:styleId="af4">
    <w:name w:val="封面标准文稿类别"/>
    <w:basedOn w:val="af3"/>
    <w:rsid w:val="003B2B4F"/>
    <w:pPr>
      <w:framePr w:wrap="around"/>
      <w:spacing w:after="160" w:line="240" w:lineRule="auto"/>
    </w:pPr>
    <w:rPr>
      <w:sz w:val="24"/>
    </w:rPr>
  </w:style>
  <w:style w:type="paragraph" w:customStyle="1" w:styleId="af5">
    <w:name w:val="封面标准文稿编辑信息"/>
    <w:basedOn w:val="af4"/>
    <w:rsid w:val="003B2B4F"/>
    <w:pPr>
      <w:framePr w:wrap="around"/>
      <w:spacing w:before="180" w:line="180" w:lineRule="exact"/>
    </w:pPr>
    <w:rPr>
      <w:sz w:val="21"/>
    </w:rPr>
  </w:style>
  <w:style w:type="paragraph" w:customStyle="1" w:styleId="af6">
    <w:name w:val="文献分类号"/>
    <w:rsid w:val="003B2B4F"/>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7">
    <w:name w:val="正文图标题"/>
    <w:next w:val="a8"/>
    <w:rsid w:val="003B2B4F"/>
    <w:pPr>
      <w:spacing w:beforeLines="50" w:afterLines="50"/>
      <w:jc w:val="center"/>
    </w:pPr>
    <w:rPr>
      <w:rFonts w:ascii="黑体" w:eastAsia="黑体" w:hAnsi="Times New Roman" w:cs="Times New Roman"/>
      <w:kern w:val="0"/>
      <w:szCs w:val="20"/>
    </w:rPr>
  </w:style>
  <w:style w:type="paragraph" w:customStyle="1" w:styleId="af8">
    <w:name w:val="终结线"/>
    <w:basedOn w:val="a4"/>
    <w:rsid w:val="003B2B4F"/>
    <w:pPr>
      <w:framePr w:hSpace="181" w:vSpace="181" w:wrap="around" w:vAnchor="text" w:hAnchor="margin" w:xAlign="center" w:y="285"/>
    </w:pPr>
    <w:rPr>
      <w:rFonts w:ascii="Times New Roman" w:eastAsia="宋体" w:hAnsi="Times New Roman" w:cs="Times New Roman"/>
      <w:szCs w:val="24"/>
    </w:rPr>
  </w:style>
  <w:style w:type="paragraph" w:customStyle="1" w:styleId="af9">
    <w:name w:val="其他发布日期"/>
    <w:basedOn w:val="a4"/>
    <w:rsid w:val="003B2B4F"/>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a">
    <w:name w:val="其他实施日期"/>
    <w:basedOn w:val="a4"/>
    <w:rsid w:val="003B2B4F"/>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styleId="afb">
    <w:name w:val="List Paragraph"/>
    <w:basedOn w:val="a4"/>
    <w:uiPriority w:val="34"/>
    <w:qFormat/>
    <w:rsid w:val="003B2B4F"/>
    <w:pPr>
      <w:ind w:firstLineChars="200" w:firstLine="420"/>
    </w:pPr>
    <w:rPr>
      <w:rFonts w:ascii="Calibri" w:eastAsia="宋体" w:hAnsi="Calibri" w:cs="Times New Roman"/>
    </w:rPr>
  </w:style>
  <w:style w:type="paragraph" w:styleId="afc">
    <w:name w:val="Balloon Text"/>
    <w:basedOn w:val="a4"/>
    <w:link w:val="Char2"/>
    <w:uiPriority w:val="99"/>
    <w:semiHidden/>
    <w:unhideWhenUsed/>
    <w:rsid w:val="00CD518E"/>
    <w:rPr>
      <w:sz w:val="18"/>
      <w:szCs w:val="18"/>
    </w:rPr>
  </w:style>
  <w:style w:type="character" w:customStyle="1" w:styleId="Char2">
    <w:name w:val="批注框文本 Char"/>
    <w:basedOn w:val="a5"/>
    <w:link w:val="afc"/>
    <w:uiPriority w:val="99"/>
    <w:semiHidden/>
    <w:rsid w:val="00CD51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4733A-1799-4F97-AD8C-4F55DDAE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李飒</dc:creator>
  <cp:lastModifiedBy>李飒</cp:lastModifiedBy>
  <cp:revision>14</cp:revision>
  <dcterms:created xsi:type="dcterms:W3CDTF">2020-07-04T02:57:00Z</dcterms:created>
  <dcterms:modified xsi:type="dcterms:W3CDTF">2020-09-07T03:36:00Z</dcterms:modified>
</cp:coreProperties>
</file>