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CD" w:rsidRPr="001915CD" w:rsidRDefault="00190C57" w:rsidP="001915CD">
      <w:pPr>
        <w:spacing w:before="240"/>
        <w:jc w:val="center"/>
        <w:rPr>
          <w:rFonts w:ascii="黑体" w:eastAsia="黑体" w:hAnsi="黑体"/>
          <w:sz w:val="32"/>
          <w:szCs w:val="32"/>
        </w:rPr>
      </w:pPr>
      <w:r>
        <w:rPr>
          <w:rFonts w:ascii="黑体" w:eastAsia="黑体" w:hAnsi="黑体" w:hint="eastAsia"/>
          <w:sz w:val="32"/>
          <w:szCs w:val="32"/>
        </w:rPr>
        <w:t>GB/T 18012-</w:t>
      </w:r>
      <w:r w:rsidR="00582103">
        <w:rPr>
          <w:rFonts w:ascii="黑体" w:eastAsia="黑体" w:hAnsi="黑体" w:hint="eastAsia"/>
          <w:sz w:val="32"/>
          <w:szCs w:val="32"/>
        </w:rPr>
        <w:t>XXXX</w:t>
      </w:r>
      <w:r>
        <w:rPr>
          <w:rFonts w:ascii="黑体" w:eastAsia="黑体" w:hAnsi="黑体" w:hint="eastAsia"/>
          <w:sz w:val="32"/>
          <w:szCs w:val="32"/>
        </w:rPr>
        <w:t>《胶乳 pH值的测定》</w:t>
      </w:r>
      <w:r w:rsidR="001915CD" w:rsidRPr="001915CD">
        <w:rPr>
          <w:rFonts w:ascii="黑体" w:eastAsia="黑体" w:hAnsi="黑体" w:hint="eastAsia"/>
          <w:sz w:val="32"/>
          <w:szCs w:val="32"/>
        </w:rPr>
        <w:t>（征求</w:t>
      </w:r>
      <w:r w:rsidR="001915CD" w:rsidRPr="001915CD">
        <w:rPr>
          <w:rFonts w:ascii="黑体" w:eastAsia="黑体" w:hAnsi="黑体"/>
          <w:sz w:val="32"/>
          <w:szCs w:val="32"/>
        </w:rPr>
        <w:t>意见</w:t>
      </w:r>
      <w:r w:rsidR="001915CD" w:rsidRPr="001915CD">
        <w:rPr>
          <w:rFonts w:ascii="黑体" w:eastAsia="黑体" w:hAnsi="黑体" w:hint="eastAsia"/>
          <w:sz w:val="32"/>
          <w:szCs w:val="32"/>
        </w:rPr>
        <w:t>稿）</w:t>
      </w:r>
    </w:p>
    <w:p w:rsidR="006B3714" w:rsidRDefault="006B3714" w:rsidP="006B3714">
      <w:pPr>
        <w:jc w:val="center"/>
        <w:rPr>
          <w:rFonts w:ascii="黑体" w:eastAsia="黑体" w:hAnsi="黑体"/>
          <w:sz w:val="32"/>
          <w:szCs w:val="32"/>
        </w:rPr>
      </w:pPr>
      <w:r>
        <w:rPr>
          <w:rFonts w:ascii="黑体" w:eastAsia="黑体" w:hAnsi="黑体" w:hint="eastAsia"/>
          <w:sz w:val="32"/>
          <w:szCs w:val="32"/>
        </w:rPr>
        <w:t>编制说明</w:t>
      </w:r>
    </w:p>
    <w:p w:rsidR="005309E7" w:rsidRDefault="005309E7">
      <w:pPr>
        <w:jc w:val="center"/>
        <w:rPr>
          <w:rFonts w:ascii="黑体" w:eastAsia="黑体" w:hAnsi="黑体"/>
          <w:sz w:val="32"/>
          <w:szCs w:val="32"/>
        </w:rPr>
      </w:pPr>
    </w:p>
    <w:p w:rsidR="005309E7" w:rsidRDefault="00190C57">
      <w:pPr>
        <w:spacing w:line="360" w:lineRule="auto"/>
        <w:rPr>
          <w:rFonts w:ascii="黑体" w:eastAsia="黑体" w:hAnsi="黑体"/>
          <w:sz w:val="24"/>
        </w:rPr>
      </w:pPr>
      <w:r>
        <w:rPr>
          <w:rFonts w:ascii="黑体" w:eastAsia="黑体" w:hAnsi="黑体" w:hint="eastAsia"/>
          <w:sz w:val="24"/>
        </w:rPr>
        <w:t>1 简况</w:t>
      </w:r>
    </w:p>
    <w:p w:rsidR="005309E7" w:rsidRDefault="00190C57">
      <w:pPr>
        <w:spacing w:line="360" w:lineRule="auto"/>
        <w:rPr>
          <w:rFonts w:ascii="黑体" w:eastAsia="黑体" w:hAnsi="黑体"/>
          <w:bCs/>
          <w:sz w:val="24"/>
        </w:rPr>
      </w:pPr>
      <w:r>
        <w:rPr>
          <w:rFonts w:ascii="黑体" w:eastAsia="黑体" w:hAnsi="黑体" w:hint="eastAsia"/>
          <w:bCs/>
          <w:sz w:val="24"/>
        </w:rPr>
        <w:t>1.1 任务来源</w:t>
      </w:r>
    </w:p>
    <w:p w:rsidR="005309E7" w:rsidRDefault="00190C57">
      <w:pPr>
        <w:spacing w:line="360" w:lineRule="auto"/>
        <w:ind w:firstLineChars="200" w:firstLine="480"/>
        <w:rPr>
          <w:rFonts w:ascii="宋体" w:hAnsi="宋体"/>
          <w:sz w:val="24"/>
        </w:rPr>
      </w:pPr>
      <w:r>
        <w:rPr>
          <w:rFonts w:ascii="宋体" w:hAnsi="宋体" w:hint="eastAsia"/>
          <w:sz w:val="24"/>
        </w:rPr>
        <w:t>根据国标委发函〔2018〕83号《国家标准化管理委员会关于下达第四批推荐性国家标准计划的通知》，国家标准修订项目《胶乳 pH值的测定》（项目编号20184538-T-606)），由中国石油和化学工业联合会提出，全国橡胶与橡胶制品标准化技术委员会天然橡胶分技术委员会（以下简称全国橡标委天然橡胶分会）归口，中国石油天然气股份有限公司石油化工研究院、中国热带农业科学院农产品加工研究所负责起草。</w:t>
      </w:r>
    </w:p>
    <w:p w:rsidR="005309E7" w:rsidRDefault="00190C57">
      <w:pPr>
        <w:spacing w:line="360" w:lineRule="auto"/>
        <w:rPr>
          <w:rFonts w:ascii="黑体" w:eastAsia="黑体" w:hAnsi="黑体"/>
          <w:bCs/>
          <w:sz w:val="24"/>
        </w:rPr>
      </w:pPr>
      <w:r>
        <w:rPr>
          <w:rFonts w:ascii="黑体" w:eastAsia="黑体" w:hAnsi="黑体" w:hint="eastAsia"/>
          <w:bCs/>
          <w:sz w:val="24"/>
        </w:rPr>
        <w:t>1.2 修订本标准的意义</w:t>
      </w:r>
    </w:p>
    <w:p w:rsidR="005309E7" w:rsidRDefault="00190C57">
      <w:pPr>
        <w:spacing w:line="360" w:lineRule="auto"/>
        <w:ind w:firstLineChars="200" w:firstLine="480"/>
        <w:rPr>
          <w:rFonts w:ascii="宋体" w:hAnsi="宋体"/>
          <w:sz w:val="24"/>
        </w:rPr>
      </w:pPr>
      <w:r>
        <w:rPr>
          <w:rFonts w:ascii="宋体" w:hAnsi="宋体" w:hint="eastAsia"/>
          <w:sz w:val="24"/>
        </w:rPr>
        <w:t>橡胶胶乳（简称胶乳）主要包括天然胶乳和合成胶乳，除了可以直接用于生产气球、海绵、避孕套、手套、胶丝、胶管等产品外，还广泛用于浸渍帘布、地毯、造纸、纺织、无纺布、胶粘剂、涂料、密封胶等产品。现已广泛应用于国防、气象、医疗卫生、交通运输、工业、农业、建筑和食品工业等领域。衡量胶乳质量的指标很多，其中，pH值是反映胶乳质量的指标之一。不同的胶乳具有不同的pH值，该值可以反映胶乳在此条件下的稳定性程度。胶乳在贮存、运输过程中因受到温度、阳光等外界环境因素的影响，pH值会发生一定的变化，如果超出其稳定性所在的pH值，胶乳将会失稳导致凝固。因此，严格控制胶乳的pH值可以保证胶乳质量的稳定。</w:t>
      </w:r>
    </w:p>
    <w:p w:rsidR="005309E7" w:rsidRDefault="00190C57">
      <w:pPr>
        <w:spacing w:line="360" w:lineRule="auto"/>
        <w:ind w:firstLineChars="200" w:firstLine="480"/>
        <w:rPr>
          <w:rFonts w:ascii="宋体" w:hAnsi="宋体"/>
          <w:sz w:val="24"/>
        </w:rPr>
      </w:pPr>
      <w:r>
        <w:rPr>
          <w:rFonts w:ascii="宋体" w:hAnsi="宋体" w:hint="eastAsia"/>
          <w:sz w:val="24"/>
        </w:rPr>
        <w:t>目前，我国测定天然胶乳pH值的标准有GB/T 18012</w:t>
      </w:r>
      <w:r w:rsidR="00EB480E" w:rsidRPr="005309E7">
        <w:rPr>
          <w:rFonts w:ascii="宋体" w:hAnsi="宋体" w:hint="eastAsia"/>
          <w:sz w:val="24"/>
        </w:rPr>
        <w:t>—</w:t>
      </w:r>
      <w:r>
        <w:rPr>
          <w:rFonts w:ascii="宋体" w:hAnsi="宋体" w:hint="eastAsia"/>
          <w:sz w:val="24"/>
        </w:rPr>
        <w:t>2008《天然胶乳pH值的测定》，测定合成胶乳pH值的标准有SH/T 1150</w:t>
      </w:r>
      <w:r w:rsidR="00EB480E" w:rsidRPr="005309E7">
        <w:rPr>
          <w:rFonts w:ascii="宋体" w:hAnsi="宋体" w:hint="eastAsia"/>
          <w:sz w:val="24"/>
        </w:rPr>
        <w:t>—</w:t>
      </w:r>
      <w:r>
        <w:rPr>
          <w:rFonts w:ascii="宋体" w:hAnsi="宋体" w:hint="eastAsia"/>
          <w:sz w:val="24"/>
        </w:rPr>
        <w:t>2011《合成橡胶胶乳pH值的测定》，两个标准都修改采用ISO 976:1996。在这两个标准中，除了适用范围不同外，测定方法均相同。而ISO 976:1996也于2013年发布了新修订的版本ISO 976:2013，新修订的ISO 976:2013中重新给出了新的精密度数据，与ISO 976:1996/Amd 1:2006中的精密度数据相比，已经发生了变化。</w:t>
      </w:r>
    </w:p>
    <w:p w:rsidR="005309E7" w:rsidRDefault="00190C57">
      <w:pPr>
        <w:spacing w:line="360" w:lineRule="auto"/>
        <w:ind w:firstLineChars="200" w:firstLine="480"/>
        <w:rPr>
          <w:rFonts w:ascii="宋体" w:hAnsi="宋体"/>
          <w:sz w:val="24"/>
        </w:rPr>
      </w:pPr>
      <w:r>
        <w:rPr>
          <w:rFonts w:ascii="宋体" w:hAnsi="宋体" w:hint="eastAsia"/>
          <w:sz w:val="24"/>
        </w:rPr>
        <w:t>综上所述，按照国家《深化标准化工作改革方案》的精神和要求，根据2016年推荐性标准集中复审结论，拟采用ISO 976：2013整合修订GB/T 18012</w:t>
      </w:r>
      <w:r w:rsidR="00E95EB5" w:rsidRPr="005309E7">
        <w:rPr>
          <w:rFonts w:ascii="宋体" w:hAnsi="宋体" w:hint="eastAsia"/>
          <w:sz w:val="24"/>
        </w:rPr>
        <w:t>—</w:t>
      </w:r>
      <w:r>
        <w:rPr>
          <w:rFonts w:ascii="宋体" w:hAnsi="宋体" w:hint="eastAsia"/>
          <w:sz w:val="24"/>
        </w:rPr>
        <w:t>2008 和SH/T 1150</w:t>
      </w:r>
      <w:r w:rsidR="00E95EB5" w:rsidRPr="005309E7">
        <w:rPr>
          <w:rFonts w:ascii="宋体" w:hAnsi="宋体" w:hint="eastAsia"/>
          <w:sz w:val="24"/>
        </w:rPr>
        <w:t>—</w:t>
      </w:r>
      <w:r>
        <w:rPr>
          <w:rFonts w:ascii="宋体" w:hAnsi="宋体" w:hint="eastAsia"/>
          <w:sz w:val="24"/>
        </w:rPr>
        <w:t>2011，在修订后的GB/T 18012中增加对合成胶乳的要求，并将标准名称改为《胶乳 pH</w:t>
      </w:r>
      <w:r>
        <w:rPr>
          <w:rFonts w:ascii="宋体" w:hAnsi="宋体" w:hint="eastAsia"/>
          <w:sz w:val="24"/>
        </w:rPr>
        <w:lastRenderedPageBreak/>
        <w:t>值的测定》。本次修订将有利于橡胶与橡胶制品推荐性标准体系的优化，也能国家标准更好地与国际标准接轨，对国产和进口胶乳的质量控制将起到积极作用，并为我国胶乳生产和国际贸易提供技术保障。</w:t>
      </w:r>
    </w:p>
    <w:p w:rsidR="005309E7" w:rsidRDefault="00190C57">
      <w:pPr>
        <w:spacing w:line="360" w:lineRule="auto"/>
        <w:rPr>
          <w:rFonts w:ascii="黑体" w:eastAsia="黑体" w:hAnsi="黑体"/>
          <w:bCs/>
          <w:sz w:val="24"/>
        </w:rPr>
      </w:pPr>
      <w:r>
        <w:rPr>
          <w:rFonts w:ascii="黑体" w:eastAsia="黑体" w:hAnsi="黑体" w:hint="eastAsia"/>
          <w:bCs/>
          <w:sz w:val="24"/>
        </w:rPr>
        <w:t>1.3 主要工作过程</w:t>
      </w:r>
    </w:p>
    <w:p w:rsidR="005309E7" w:rsidRDefault="00190C57">
      <w:pPr>
        <w:spacing w:line="360" w:lineRule="auto"/>
        <w:ind w:firstLineChars="200" w:firstLine="480"/>
        <w:rPr>
          <w:rFonts w:hAnsi="宋体"/>
          <w:sz w:val="24"/>
        </w:rPr>
      </w:pPr>
      <w:r>
        <w:rPr>
          <w:rFonts w:ascii="宋体" w:hAnsi="宋体"/>
          <w:sz w:val="24"/>
        </w:rPr>
        <w:t>201</w:t>
      </w:r>
      <w:r>
        <w:rPr>
          <w:rFonts w:ascii="宋体" w:hAnsi="宋体" w:hint="eastAsia"/>
          <w:sz w:val="24"/>
        </w:rPr>
        <w:t>8</w:t>
      </w:r>
      <w:r>
        <w:rPr>
          <w:rFonts w:ascii="宋体" w:hAnsi="宋体"/>
          <w:sz w:val="24"/>
        </w:rPr>
        <w:t>年</w:t>
      </w:r>
      <w:r>
        <w:rPr>
          <w:rFonts w:ascii="宋体" w:hAnsi="宋体" w:hint="eastAsia"/>
          <w:sz w:val="24"/>
        </w:rPr>
        <w:t>12</w:t>
      </w:r>
      <w:r>
        <w:rPr>
          <w:rFonts w:ascii="宋体" w:hAnsi="宋体"/>
          <w:sz w:val="24"/>
        </w:rPr>
        <w:t>月，在国家标准</w:t>
      </w:r>
      <w:r>
        <w:rPr>
          <w:rFonts w:ascii="宋体" w:hAnsi="宋体" w:hint="eastAsia"/>
          <w:sz w:val="24"/>
        </w:rPr>
        <w:t>修订</w:t>
      </w:r>
      <w:r>
        <w:rPr>
          <w:rFonts w:ascii="宋体" w:hAnsi="宋体"/>
          <w:sz w:val="24"/>
        </w:rPr>
        <w:t>项目计划下达后，成立了标准</w:t>
      </w:r>
      <w:r>
        <w:rPr>
          <w:rFonts w:ascii="宋体" w:hAnsi="宋体" w:hint="eastAsia"/>
          <w:sz w:val="24"/>
        </w:rPr>
        <w:t>修订</w:t>
      </w:r>
      <w:r>
        <w:rPr>
          <w:rFonts w:ascii="宋体" w:hAnsi="宋体"/>
          <w:sz w:val="24"/>
        </w:rPr>
        <w:t>小组，拟定工作</w:t>
      </w:r>
      <w:r>
        <w:rPr>
          <w:rFonts w:hAnsi="宋体"/>
          <w:sz w:val="24"/>
        </w:rPr>
        <w:t>大纲，进行任务分工。</w:t>
      </w:r>
    </w:p>
    <w:p w:rsidR="005309E7" w:rsidRDefault="00190C57">
      <w:pPr>
        <w:tabs>
          <w:tab w:val="left" w:pos="6120"/>
        </w:tabs>
        <w:spacing w:line="360" w:lineRule="auto"/>
        <w:ind w:firstLineChars="200" w:firstLine="480"/>
        <w:rPr>
          <w:color w:val="000000" w:themeColor="text1"/>
          <w:sz w:val="24"/>
        </w:rPr>
      </w:pPr>
      <w:r>
        <w:rPr>
          <w:rFonts w:hint="eastAsia"/>
          <w:sz w:val="24"/>
        </w:rPr>
        <w:t>为了做好采用国际标准</w:t>
      </w:r>
      <w:r>
        <w:rPr>
          <w:rFonts w:ascii="宋体" w:hAnsi="宋体" w:hint="eastAsia"/>
          <w:sz w:val="24"/>
        </w:rPr>
        <w:t>ISO 976：2013整合修订GB/T 18012</w:t>
      </w:r>
      <w:r w:rsidR="00E95EB5" w:rsidRPr="005309E7">
        <w:rPr>
          <w:rFonts w:ascii="宋体" w:hAnsi="宋体" w:hint="eastAsia"/>
          <w:sz w:val="24"/>
        </w:rPr>
        <w:t>—</w:t>
      </w:r>
      <w:r>
        <w:rPr>
          <w:rFonts w:ascii="宋体" w:hAnsi="宋体" w:hint="eastAsia"/>
          <w:sz w:val="24"/>
        </w:rPr>
        <w:t>2008 和SH/T 1150</w:t>
      </w:r>
      <w:r w:rsidR="00E95EB5" w:rsidRPr="005309E7">
        <w:rPr>
          <w:rFonts w:ascii="宋体" w:hAnsi="宋体" w:hint="eastAsia"/>
          <w:sz w:val="24"/>
        </w:rPr>
        <w:t>—</w:t>
      </w:r>
      <w:r>
        <w:rPr>
          <w:rFonts w:ascii="宋体" w:hAnsi="宋体" w:hint="eastAsia"/>
          <w:sz w:val="24"/>
        </w:rPr>
        <w:t>-2011</w:t>
      </w:r>
      <w:r>
        <w:rPr>
          <w:rFonts w:hint="eastAsia"/>
          <w:sz w:val="24"/>
        </w:rPr>
        <w:t>的工作，标准修订工作小组专门针对浓缩天然胶乳和合成胶乳的不同情况</w:t>
      </w:r>
      <w:r>
        <w:rPr>
          <w:rFonts w:ascii="宋体" w:hAnsi="宋体"/>
          <w:sz w:val="24"/>
        </w:rPr>
        <w:t>，深入生产单位考察、调研，了解</w:t>
      </w:r>
      <w:r>
        <w:rPr>
          <w:rFonts w:ascii="宋体" w:hAnsi="宋体" w:hint="eastAsia"/>
          <w:sz w:val="24"/>
        </w:rPr>
        <w:t>胶乳pH值的测定情况，</w:t>
      </w:r>
      <w:r>
        <w:rPr>
          <w:rFonts w:ascii="宋体" w:hAnsi="宋体"/>
          <w:sz w:val="24"/>
        </w:rPr>
        <w:t>还通过与</w:t>
      </w:r>
      <w:r>
        <w:rPr>
          <w:rFonts w:ascii="宋体" w:hAnsi="宋体" w:hint="eastAsia"/>
          <w:sz w:val="24"/>
        </w:rPr>
        <w:t>相关</w:t>
      </w:r>
      <w:r>
        <w:rPr>
          <w:rFonts w:ascii="宋体" w:hAnsi="宋体"/>
          <w:sz w:val="24"/>
        </w:rPr>
        <w:t>单位的技术人员和管理人员讨论标准</w:t>
      </w:r>
      <w:r>
        <w:rPr>
          <w:rFonts w:ascii="宋体" w:hAnsi="宋体" w:hint="eastAsia"/>
          <w:sz w:val="24"/>
        </w:rPr>
        <w:t>修订</w:t>
      </w:r>
      <w:r>
        <w:rPr>
          <w:rFonts w:ascii="宋体" w:hAnsi="宋体"/>
          <w:sz w:val="24"/>
        </w:rPr>
        <w:t>的内容，听取</w:t>
      </w:r>
      <w:r>
        <w:rPr>
          <w:rFonts w:ascii="宋体" w:hAnsi="宋体" w:hint="eastAsia"/>
          <w:sz w:val="24"/>
        </w:rPr>
        <w:t>各单位</w:t>
      </w:r>
      <w:r>
        <w:rPr>
          <w:rFonts w:ascii="宋体" w:hAnsi="宋体"/>
          <w:sz w:val="24"/>
        </w:rPr>
        <w:t>的意见</w:t>
      </w:r>
      <w:r>
        <w:rPr>
          <w:rFonts w:ascii="宋体" w:hAnsi="宋体" w:hint="eastAsia"/>
          <w:sz w:val="24"/>
        </w:rPr>
        <w:t>。</w:t>
      </w:r>
    </w:p>
    <w:p w:rsidR="005309E7" w:rsidRDefault="00190C57">
      <w:pPr>
        <w:spacing w:line="360" w:lineRule="auto"/>
        <w:ind w:firstLineChars="200" w:firstLine="480"/>
        <w:rPr>
          <w:rFonts w:ascii="宋体" w:hAnsi="宋体"/>
          <w:sz w:val="24"/>
        </w:rPr>
      </w:pPr>
      <w:r>
        <w:rPr>
          <w:rFonts w:ascii="宋体" w:hAnsi="宋体" w:hint="eastAsia"/>
          <w:sz w:val="24"/>
        </w:rPr>
        <w:t>针对</w:t>
      </w:r>
      <w:r>
        <w:rPr>
          <w:rFonts w:ascii="宋体" w:hAnsi="宋体"/>
          <w:sz w:val="24"/>
        </w:rPr>
        <w:t>ISO 976</w:t>
      </w:r>
      <w:r>
        <w:rPr>
          <w:rFonts w:ascii="宋体" w:hAnsi="宋体" w:hint="eastAsia"/>
          <w:sz w:val="24"/>
        </w:rPr>
        <w:t>：</w:t>
      </w:r>
      <w:r>
        <w:rPr>
          <w:rFonts w:ascii="宋体" w:hAnsi="宋体"/>
          <w:sz w:val="24"/>
        </w:rPr>
        <w:t>2013</w:t>
      </w:r>
      <w:r>
        <w:rPr>
          <w:rFonts w:ascii="宋体" w:hAnsi="宋体" w:hint="eastAsia"/>
          <w:sz w:val="24"/>
        </w:rPr>
        <w:t>在技术内容方面的修订，全国橡标委天然橡胶分技术委员会秘书处组织开展了浓缩天然胶乳和</w:t>
      </w:r>
      <w:r>
        <w:rPr>
          <w:rFonts w:hint="eastAsia"/>
          <w:sz w:val="24"/>
        </w:rPr>
        <w:t>合成胶乳</w:t>
      </w:r>
      <w:r>
        <w:rPr>
          <w:rFonts w:hint="eastAsia"/>
          <w:sz w:val="24"/>
        </w:rPr>
        <w:t>pH</w:t>
      </w:r>
      <w:r>
        <w:rPr>
          <w:rFonts w:hint="eastAsia"/>
          <w:sz w:val="24"/>
        </w:rPr>
        <w:t>值</w:t>
      </w:r>
      <w:r>
        <w:rPr>
          <w:rFonts w:ascii="宋体" w:hAnsi="宋体" w:hint="eastAsia"/>
          <w:sz w:val="24"/>
        </w:rPr>
        <w:t>测定的验证试验（见2.2.2）。</w:t>
      </w:r>
    </w:p>
    <w:p w:rsidR="005309E7" w:rsidRDefault="00190C57">
      <w:pPr>
        <w:spacing w:line="360" w:lineRule="auto"/>
        <w:ind w:firstLineChars="200" w:firstLine="480"/>
        <w:rPr>
          <w:rFonts w:ascii="宋体" w:hAnsi="宋体"/>
          <w:sz w:val="24"/>
        </w:rPr>
      </w:pPr>
      <w:r>
        <w:rPr>
          <w:rFonts w:ascii="宋体" w:hAnsi="宋体"/>
          <w:sz w:val="24"/>
        </w:rPr>
        <w:t>在上述工作的基础上，经过综合分析，确定了本标准的征求意见稿</w:t>
      </w:r>
      <w:r>
        <w:rPr>
          <w:rFonts w:ascii="宋体" w:hAnsi="宋体" w:hint="eastAsia"/>
          <w:sz w:val="24"/>
        </w:rPr>
        <w:t>。</w:t>
      </w:r>
    </w:p>
    <w:p w:rsidR="005309E7" w:rsidRDefault="00190C57">
      <w:pPr>
        <w:spacing w:line="360" w:lineRule="auto"/>
        <w:rPr>
          <w:rFonts w:ascii="黑体" w:eastAsia="黑体" w:hAnsi="黑体"/>
          <w:sz w:val="24"/>
        </w:rPr>
      </w:pPr>
      <w:r>
        <w:rPr>
          <w:rFonts w:ascii="黑体" w:eastAsia="黑体" w:hAnsi="黑体" w:hint="eastAsia"/>
          <w:sz w:val="24"/>
        </w:rPr>
        <w:t>2.1 标准编写原则</w:t>
      </w:r>
    </w:p>
    <w:p w:rsidR="005309E7" w:rsidRDefault="00190C57">
      <w:pPr>
        <w:spacing w:line="360" w:lineRule="auto"/>
        <w:rPr>
          <w:rFonts w:ascii="宋体" w:hAnsi="宋体"/>
          <w:sz w:val="24"/>
        </w:rPr>
      </w:pPr>
      <w:r>
        <w:rPr>
          <w:rFonts w:ascii="黑体" w:eastAsia="黑体" w:hAnsi="黑体" w:hint="eastAsia"/>
          <w:sz w:val="24"/>
        </w:rPr>
        <w:t>2.1.1</w:t>
      </w:r>
      <w:r>
        <w:rPr>
          <w:rFonts w:ascii="宋体" w:hAnsi="宋体"/>
          <w:sz w:val="24"/>
        </w:rPr>
        <w:t>本标准按GB/T 1.1</w:t>
      </w:r>
      <w:bookmarkStart w:id="0" w:name="OLE_LINK1"/>
      <w:bookmarkStart w:id="1" w:name="OLE_LINK2"/>
      <w:r>
        <w:rPr>
          <w:rFonts w:ascii="宋体" w:hAnsi="宋体"/>
          <w:sz w:val="24"/>
        </w:rPr>
        <w:t>—</w:t>
      </w:r>
      <w:bookmarkEnd w:id="0"/>
      <w:bookmarkEnd w:id="1"/>
      <w:r>
        <w:rPr>
          <w:rFonts w:ascii="宋体" w:hAnsi="宋体"/>
          <w:sz w:val="24"/>
        </w:rPr>
        <w:t>20</w:t>
      </w:r>
      <w:bookmarkStart w:id="2" w:name="_GoBack"/>
      <w:bookmarkEnd w:id="2"/>
      <w:r>
        <w:rPr>
          <w:rFonts w:ascii="宋体" w:hAnsi="宋体" w:hint="eastAsia"/>
          <w:sz w:val="24"/>
        </w:rPr>
        <w:t>20《标准化工作导则 第1部分：标准化文件的结构和起草规则》和GB/T 20000.2</w:t>
      </w:r>
      <w:r w:rsidR="00E95EB5" w:rsidRPr="005309E7">
        <w:rPr>
          <w:rFonts w:ascii="宋体" w:hAnsi="宋体" w:hint="eastAsia"/>
          <w:sz w:val="24"/>
        </w:rPr>
        <w:t>—</w:t>
      </w:r>
      <w:r>
        <w:rPr>
          <w:rFonts w:ascii="宋体" w:hAnsi="宋体" w:hint="eastAsia"/>
          <w:sz w:val="24"/>
        </w:rPr>
        <w:t>2009《标准化工作指南 第2部分：采用国际标准》</w:t>
      </w:r>
      <w:r>
        <w:rPr>
          <w:rFonts w:ascii="宋体" w:hAnsi="宋体"/>
          <w:sz w:val="24"/>
        </w:rPr>
        <w:t>给出的规则编制，</w:t>
      </w:r>
      <w:r w:rsidR="00582103">
        <w:rPr>
          <w:rFonts w:ascii="宋体" w:hAnsi="宋体"/>
          <w:sz w:val="24"/>
        </w:rPr>
        <w:t>语言表述</w:t>
      </w:r>
      <w:r w:rsidR="00582103">
        <w:rPr>
          <w:rFonts w:ascii="宋体" w:hAnsi="宋体" w:hint="eastAsia"/>
          <w:sz w:val="24"/>
        </w:rPr>
        <w:t>清晰，</w:t>
      </w:r>
      <w:r>
        <w:rPr>
          <w:rFonts w:ascii="宋体" w:hAnsi="宋体"/>
          <w:sz w:val="24"/>
        </w:rPr>
        <w:t>使标准在结构和编排格式上符合</w:t>
      </w:r>
      <w:r w:rsidR="00582103">
        <w:rPr>
          <w:rFonts w:ascii="宋体" w:hAnsi="宋体" w:hint="eastAsia"/>
          <w:sz w:val="24"/>
        </w:rPr>
        <w:t>标准</w:t>
      </w:r>
      <w:r>
        <w:rPr>
          <w:rFonts w:ascii="宋体" w:hAnsi="宋体"/>
          <w:sz w:val="24"/>
        </w:rPr>
        <w:t>要求。</w:t>
      </w:r>
    </w:p>
    <w:p w:rsidR="005309E7" w:rsidRDefault="00190C57">
      <w:pPr>
        <w:spacing w:line="360" w:lineRule="auto"/>
        <w:rPr>
          <w:rFonts w:ascii="宋体" w:hAnsi="宋体"/>
          <w:sz w:val="24"/>
        </w:rPr>
      </w:pPr>
      <w:r>
        <w:rPr>
          <w:rFonts w:ascii="黑体" w:eastAsia="黑体" w:hAnsi="黑体" w:hint="eastAsia"/>
          <w:sz w:val="24"/>
        </w:rPr>
        <w:t>2.1.2</w:t>
      </w:r>
      <w:r>
        <w:rPr>
          <w:rFonts w:ascii="宋体" w:hAnsi="宋体"/>
          <w:sz w:val="24"/>
        </w:rPr>
        <w:t>根据</w:t>
      </w:r>
      <w:r>
        <w:rPr>
          <w:rFonts w:ascii="宋体" w:hAnsi="宋体" w:hint="eastAsia"/>
          <w:sz w:val="24"/>
        </w:rPr>
        <w:t>我国胶乳检验方法</w:t>
      </w:r>
      <w:r>
        <w:rPr>
          <w:rFonts w:ascii="宋体" w:hAnsi="宋体"/>
          <w:sz w:val="24"/>
        </w:rPr>
        <w:t>的技术要求以及当前技术水平，遵循科学性、合理性、经济性和可操作性的原则，</w:t>
      </w:r>
      <w:r>
        <w:rPr>
          <w:rFonts w:ascii="宋体" w:hAnsi="宋体" w:hint="eastAsia"/>
          <w:sz w:val="24"/>
        </w:rPr>
        <w:t>修订本</w:t>
      </w:r>
      <w:r>
        <w:rPr>
          <w:rFonts w:ascii="宋体" w:hAnsi="宋体"/>
          <w:sz w:val="24"/>
        </w:rPr>
        <w:t>标准的技术内容。</w:t>
      </w:r>
    </w:p>
    <w:p w:rsidR="005309E7" w:rsidRDefault="00190C57">
      <w:pPr>
        <w:spacing w:line="360" w:lineRule="auto"/>
        <w:rPr>
          <w:rFonts w:ascii="宋体" w:hAnsi="宋体"/>
          <w:sz w:val="24"/>
        </w:rPr>
      </w:pPr>
      <w:r>
        <w:rPr>
          <w:rFonts w:ascii="黑体" w:eastAsia="黑体" w:hAnsi="黑体" w:hint="eastAsia"/>
          <w:sz w:val="24"/>
        </w:rPr>
        <w:t>2.1.3</w:t>
      </w:r>
      <w:r>
        <w:rPr>
          <w:rFonts w:ascii="宋体" w:hAnsi="宋体"/>
          <w:sz w:val="24"/>
        </w:rPr>
        <w:t>在标准的名称、技术要求结构和内容、用语等方面与</w:t>
      </w:r>
      <w:r>
        <w:rPr>
          <w:rFonts w:hAnsi="宋体" w:hint="eastAsia"/>
          <w:sz w:val="24"/>
        </w:rPr>
        <w:t>橡胶和橡胶制品标准体系</w:t>
      </w:r>
      <w:r>
        <w:rPr>
          <w:rFonts w:ascii="宋体" w:hAnsi="宋体"/>
          <w:sz w:val="24"/>
        </w:rPr>
        <w:t>保持一致。</w:t>
      </w:r>
    </w:p>
    <w:p w:rsidR="005309E7" w:rsidRDefault="00190C57">
      <w:pPr>
        <w:numPr>
          <w:ilvl w:val="1"/>
          <w:numId w:val="2"/>
        </w:numPr>
        <w:spacing w:line="360" w:lineRule="auto"/>
        <w:rPr>
          <w:rFonts w:ascii="黑体" w:eastAsia="黑体" w:hAnsi="黑体"/>
          <w:sz w:val="24"/>
        </w:rPr>
      </w:pPr>
      <w:r>
        <w:rPr>
          <w:rFonts w:ascii="黑体" w:eastAsia="黑体" w:hAnsi="黑体" w:hint="eastAsia"/>
          <w:sz w:val="24"/>
        </w:rPr>
        <w:t>标准中主要技术内容的确定</w:t>
      </w:r>
    </w:p>
    <w:p w:rsidR="005309E7" w:rsidRDefault="00190C57">
      <w:pPr>
        <w:pStyle w:val="a9"/>
        <w:numPr>
          <w:ilvl w:val="2"/>
          <w:numId w:val="2"/>
        </w:numPr>
        <w:spacing w:line="360" w:lineRule="auto"/>
        <w:ind w:firstLineChars="0"/>
        <w:rPr>
          <w:rFonts w:ascii="黑体" w:eastAsia="黑体" w:hAnsi="黑体"/>
          <w:sz w:val="24"/>
        </w:rPr>
      </w:pPr>
      <w:r>
        <w:rPr>
          <w:rFonts w:ascii="黑体" w:eastAsia="黑体" w:hAnsi="黑体" w:hint="eastAsia"/>
          <w:sz w:val="24"/>
        </w:rPr>
        <w:t>关于本标准与GB/T 18012—2008主要技术差异的说明</w:t>
      </w:r>
    </w:p>
    <w:p w:rsidR="005309E7" w:rsidRPr="005309E7" w:rsidRDefault="005309E7" w:rsidP="00021117">
      <w:pPr>
        <w:pStyle w:val="a9"/>
        <w:widowControl/>
        <w:numPr>
          <w:ilvl w:val="0"/>
          <w:numId w:val="3"/>
        </w:numPr>
        <w:tabs>
          <w:tab w:val="center" w:pos="4201"/>
          <w:tab w:val="right" w:leader="dot" w:pos="9298"/>
        </w:tabs>
        <w:autoSpaceDE w:val="0"/>
        <w:autoSpaceDN w:val="0"/>
        <w:spacing w:line="360" w:lineRule="auto"/>
        <w:ind w:firstLineChars="150" w:firstLine="360"/>
        <w:rPr>
          <w:rFonts w:ascii="宋体" w:hAnsi="宋体"/>
        </w:rPr>
      </w:pPr>
      <w:r w:rsidRPr="005309E7">
        <w:rPr>
          <w:rFonts w:ascii="宋体" w:hAnsi="宋体" w:hint="eastAsia"/>
          <w:sz w:val="24"/>
        </w:rPr>
        <w:t>修改了文件名称为《胶乳</w:t>
      </w:r>
      <w:r w:rsidRPr="005309E7">
        <w:rPr>
          <w:rFonts w:ascii="宋体" w:hAnsi="宋体"/>
          <w:sz w:val="24"/>
        </w:rPr>
        <w:t xml:space="preserve"> pH值的测定》；</w:t>
      </w:r>
    </w:p>
    <w:p w:rsidR="005309E7" w:rsidRPr="005309E7" w:rsidRDefault="005309E7" w:rsidP="00021117">
      <w:pPr>
        <w:pStyle w:val="a9"/>
        <w:widowControl/>
        <w:numPr>
          <w:ilvl w:val="0"/>
          <w:numId w:val="3"/>
        </w:numPr>
        <w:tabs>
          <w:tab w:val="center" w:pos="4201"/>
          <w:tab w:val="right" w:leader="dot" w:pos="9298"/>
        </w:tabs>
        <w:autoSpaceDE w:val="0"/>
        <w:autoSpaceDN w:val="0"/>
        <w:spacing w:line="360" w:lineRule="auto"/>
        <w:ind w:firstLineChars="150" w:firstLine="360"/>
        <w:rPr>
          <w:rFonts w:ascii="宋体" w:hAnsi="宋体"/>
        </w:rPr>
      </w:pPr>
      <w:r w:rsidRPr="005309E7">
        <w:rPr>
          <w:rFonts w:ascii="宋体" w:hAnsi="宋体" w:hint="eastAsia"/>
          <w:sz w:val="24"/>
        </w:rPr>
        <w:t>修改了范围，增加了适用于合成胶乳（见第</w:t>
      </w:r>
      <w:r w:rsidRPr="005309E7">
        <w:rPr>
          <w:rFonts w:ascii="宋体" w:hAnsi="宋体"/>
          <w:sz w:val="24"/>
        </w:rPr>
        <w:t>1章，2008版的第1章）；</w:t>
      </w:r>
    </w:p>
    <w:p w:rsidR="005309E7" w:rsidRPr="005309E7" w:rsidRDefault="005309E7" w:rsidP="00021117">
      <w:pPr>
        <w:pStyle w:val="a9"/>
        <w:widowControl/>
        <w:numPr>
          <w:ilvl w:val="0"/>
          <w:numId w:val="3"/>
        </w:numPr>
        <w:tabs>
          <w:tab w:val="center" w:pos="4201"/>
          <w:tab w:val="right" w:leader="dot" w:pos="9298"/>
        </w:tabs>
        <w:autoSpaceDE w:val="0"/>
        <w:autoSpaceDN w:val="0"/>
        <w:spacing w:line="360" w:lineRule="auto"/>
        <w:ind w:firstLineChars="150" w:firstLine="360"/>
        <w:rPr>
          <w:rFonts w:ascii="宋体" w:hAnsi="宋体"/>
        </w:rPr>
      </w:pPr>
      <w:r w:rsidRPr="005309E7">
        <w:rPr>
          <w:rFonts w:ascii="宋体" w:hAnsi="宋体" w:hint="eastAsia"/>
          <w:sz w:val="24"/>
        </w:rPr>
        <w:t>修改了规范性引用文件，具体如下：</w:t>
      </w:r>
    </w:p>
    <w:p w:rsidR="005309E7" w:rsidRPr="005309E7" w:rsidRDefault="005309E7" w:rsidP="005309E7">
      <w:pPr>
        <w:pStyle w:val="a9"/>
        <w:numPr>
          <w:ilvl w:val="0"/>
          <w:numId w:val="5"/>
        </w:numPr>
        <w:spacing w:line="360" w:lineRule="auto"/>
        <w:ind w:left="0" w:firstLine="480"/>
        <w:rPr>
          <w:rFonts w:ascii="宋体" w:hAnsi="宋体"/>
        </w:rPr>
      </w:pPr>
      <w:r w:rsidRPr="005309E7">
        <w:rPr>
          <w:rFonts w:ascii="宋体" w:hAnsi="宋体" w:hint="eastAsia"/>
          <w:sz w:val="24"/>
        </w:rPr>
        <w:t>增加了</w:t>
      </w:r>
      <w:r w:rsidRPr="005309E7">
        <w:rPr>
          <w:rFonts w:ascii="宋体" w:hAnsi="宋体"/>
          <w:sz w:val="24"/>
        </w:rPr>
        <w:t>GB/T 27501—2011</w:t>
      </w:r>
      <w:r w:rsidRPr="005309E7">
        <w:rPr>
          <w:rFonts w:ascii="宋体" w:hAnsi="宋体" w:hint="eastAsia"/>
          <w:sz w:val="24"/>
        </w:rPr>
        <w:t>；</w:t>
      </w:r>
    </w:p>
    <w:p w:rsidR="005309E7" w:rsidRPr="005309E7" w:rsidRDefault="005309E7" w:rsidP="005309E7">
      <w:pPr>
        <w:pStyle w:val="a9"/>
        <w:numPr>
          <w:ilvl w:val="0"/>
          <w:numId w:val="5"/>
        </w:numPr>
        <w:spacing w:line="360" w:lineRule="auto"/>
        <w:ind w:left="0" w:firstLine="480"/>
        <w:rPr>
          <w:rFonts w:ascii="宋体" w:hAnsi="宋体"/>
        </w:rPr>
      </w:pPr>
      <w:r w:rsidRPr="005309E7">
        <w:rPr>
          <w:rFonts w:ascii="宋体" w:hAnsi="宋体" w:hint="eastAsia"/>
          <w:sz w:val="24"/>
        </w:rPr>
        <w:t>将</w:t>
      </w:r>
      <w:r w:rsidRPr="005309E7">
        <w:rPr>
          <w:rFonts w:ascii="宋体" w:hAnsi="宋体"/>
          <w:sz w:val="24"/>
        </w:rPr>
        <w:t>ISO/TR 9272</w:t>
      </w:r>
      <w:r w:rsidRPr="005309E7">
        <w:rPr>
          <w:rFonts w:ascii="宋体" w:hAnsi="宋体" w:hint="eastAsia"/>
          <w:sz w:val="24"/>
        </w:rPr>
        <w:t>改为参考文献（见第</w:t>
      </w:r>
      <w:r w:rsidRPr="005309E7">
        <w:rPr>
          <w:rFonts w:ascii="宋体" w:hAnsi="宋体"/>
          <w:sz w:val="24"/>
        </w:rPr>
        <w:t>2</w:t>
      </w:r>
      <w:r w:rsidRPr="005309E7">
        <w:rPr>
          <w:rFonts w:ascii="宋体" w:hAnsi="宋体" w:hint="eastAsia"/>
          <w:sz w:val="24"/>
        </w:rPr>
        <w:t>章，</w:t>
      </w:r>
      <w:r w:rsidRPr="005309E7">
        <w:rPr>
          <w:rFonts w:ascii="宋体" w:hAnsi="宋体"/>
          <w:sz w:val="24"/>
        </w:rPr>
        <w:t>2008</w:t>
      </w:r>
      <w:r w:rsidRPr="005309E7">
        <w:rPr>
          <w:rFonts w:ascii="宋体" w:hAnsi="宋体" w:hint="eastAsia"/>
          <w:sz w:val="24"/>
        </w:rPr>
        <w:t>年版的第</w:t>
      </w:r>
      <w:r w:rsidRPr="005309E7">
        <w:rPr>
          <w:rFonts w:ascii="宋体" w:hAnsi="宋体"/>
          <w:sz w:val="24"/>
        </w:rPr>
        <w:t>2</w:t>
      </w:r>
      <w:r w:rsidRPr="005309E7">
        <w:rPr>
          <w:rFonts w:ascii="宋体" w:hAnsi="宋体" w:hint="eastAsia"/>
          <w:sz w:val="24"/>
        </w:rPr>
        <w:t>章、参考文献）；</w:t>
      </w:r>
    </w:p>
    <w:p w:rsidR="00712DAC" w:rsidRDefault="005309E7" w:rsidP="003B2F73">
      <w:pPr>
        <w:pStyle w:val="a9"/>
        <w:widowControl/>
        <w:numPr>
          <w:ilvl w:val="0"/>
          <w:numId w:val="3"/>
        </w:numPr>
        <w:tabs>
          <w:tab w:val="left" w:pos="567"/>
        </w:tabs>
        <w:spacing w:line="360" w:lineRule="auto"/>
        <w:ind w:leftChars="-1" w:left="-2" w:firstLineChars="0" w:firstLine="428"/>
        <w:rPr>
          <w:rFonts w:hAnsi="宋体"/>
          <w:sz w:val="24"/>
        </w:rPr>
      </w:pPr>
      <w:r w:rsidRPr="005309E7">
        <w:rPr>
          <w:rFonts w:ascii="宋体" w:hAnsi="宋体" w:hint="eastAsia"/>
          <w:sz w:val="24"/>
        </w:rPr>
        <w:lastRenderedPageBreak/>
        <w:t>将关于精密度的内容修改为附录</w:t>
      </w:r>
      <w:r w:rsidRPr="005309E7">
        <w:rPr>
          <w:rFonts w:ascii="宋体" w:hAnsi="宋体"/>
          <w:sz w:val="24"/>
        </w:rPr>
        <w:t>A,</w:t>
      </w:r>
      <w:r w:rsidRPr="005309E7">
        <w:rPr>
          <w:rFonts w:ascii="宋体" w:hAnsi="宋体" w:hint="eastAsia"/>
          <w:sz w:val="24"/>
        </w:rPr>
        <w:t>并更新了精密度数据（见附录</w:t>
      </w:r>
      <w:r w:rsidRPr="005309E7">
        <w:rPr>
          <w:rFonts w:ascii="宋体" w:hAnsi="宋体"/>
          <w:sz w:val="24"/>
        </w:rPr>
        <w:t>A</w:t>
      </w:r>
      <w:r w:rsidRPr="005309E7">
        <w:rPr>
          <w:rFonts w:ascii="宋体" w:hAnsi="宋体" w:hint="eastAsia"/>
          <w:sz w:val="24"/>
        </w:rPr>
        <w:t>，</w:t>
      </w:r>
      <w:r w:rsidRPr="005309E7">
        <w:rPr>
          <w:rFonts w:ascii="宋体" w:hAnsi="宋体"/>
          <w:sz w:val="24"/>
        </w:rPr>
        <w:t>2008</w:t>
      </w:r>
      <w:r w:rsidRPr="005309E7">
        <w:rPr>
          <w:rFonts w:ascii="宋体" w:hAnsi="宋体" w:hint="eastAsia"/>
          <w:sz w:val="24"/>
        </w:rPr>
        <w:t>版的第</w:t>
      </w:r>
      <w:r w:rsidRPr="005309E7">
        <w:rPr>
          <w:rFonts w:ascii="宋体" w:hAnsi="宋体"/>
          <w:sz w:val="24"/>
        </w:rPr>
        <w:t>8</w:t>
      </w:r>
      <w:r w:rsidRPr="005309E7">
        <w:rPr>
          <w:rFonts w:ascii="宋体" w:hAnsi="宋体" w:hint="eastAsia"/>
          <w:sz w:val="24"/>
        </w:rPr>
        <w:t>章）；</w:t>
      </w:r>
    </w:p>
    <w:p w:rsidR="00712DAC" w:rsidRDefault="005309E7" w:rsidP="00712DAC">
      <w:pPr>
        <w:pStyle w:val="a9"/>
        <w:widowControl/>
        <w:numPr>
          <w:ilvl w:val="0"/>
          <w:numId w:val="3"/>
        </w:numPr>
        <w:tabs>
          <w:tab w:val="left" w:pos="420"/>
        </w:tabs>
        <w:spacing w:line="360" w:lineRule="auto"/>
        <w:ind w:leftChars="-1" w:left="-2" w:firstLineChars="178" w:firstLine="427"/>
        <w:rPr>
          <w:rFonts w:hAnsi="宋体"/>
          <w:sz w:val="24"/>
        </w:rPr>
      </w:pPr>
      <w:r w:rsidRPr="005309E7">
        <w:rPr>
          <w:rFonts w:ascii="宋体" w:hAnsi="宋体" w:hint="eastAsia"/>
          <w:sz w:val="24"/>
        </w:rPr>
        <w:t>修改了试剂的引导语并将关于三级水的内容设为一条（见第</w:t>
      </w:r>
      <w:r w:rsidRPr="005309E7">
        <w:rPr>
          <w:rFonts w:ascii="宋体" w:hAnsi="宋体"/>
          <w:sz w:val="24"/>
        </w:rPr>
        <w:t>3</w:t>
      </w:r>
      <w:r w:rsidRPr="005309E7">
        <w:rPr>
          <w:rFonts w:ascii="宋体" w:hAnsi="宋体" w:hint="eastAsia"/>
          <w:sz w:val="24"/>
        </w:rPr>
        <w:t>章的引导语、</w:t>
      </w:r>
      <w:r w:rsidRPr="005309E7">
        <w:rPr>
          <w:rFonts w:ascii="宋体" w:hAnsi="宋体"/>
          <w:sz w:val="24"/>
        </w:rPr>
        <w:t>3.1</w:t>
      </w:r>
      <w:r w:rsidRPr="005309E7">
        <w:rPr>
          <w:rFonts w:ascii="宋体" w:hAnsi="宋体" w:hint="eastAsia"/>
          <w:sz w:val="24"/>
        </w:rPr>
        <w:t>，</w:t>
      </w:r>
      <w:r w:rsidRPr="005309E7">
        <w:rPr>
          <w:rFonts w:ascii="宋体" w:hAnsi="宋体"/>
          <w:sz w:val="24"/>
        </w:rPr>
        <w:t>GB/T 18012</w:t>
      </w:r>
      <w:r w:rsidRPr="005309E7">
        <w:rPr>
          <w:rFonts w:ascii="宋体" w:hAnsi="宋体" w:hint="eastAsia"/>
          <w:sz w:val="24"/>
        </w:rPr>
        <w:t>—</w:t>
      </w:r>
      <w:r w:rsidRPr="005309E7">
        <w:rPr>
          <w:rFonts w:ascii="宋体" w:hAnsi="宋体"/>
          <w:sz w:val="24"/>
        </w:rPr>
        <w:t>2008</w:t>
      </w:r>
      <w:r w:rsidRPr="005309E7">
        <w:rPr>
          <w:rFonts w:ascii="宋体" w:hAnsi="宋体" w:hint="eastAsia"/>
          <w:sz w:val="24"/>
        </w:rPr>
        <w:t>的引导语），以符合</w:t>
      </w:r>
      <w:r w:rsidRPr="005309E7">
        <w:rPr>
          <w:rFonts w:ascii="宋体" w:hAnsi="宋体"/>
          <w:sz w:val="24"/>
        </w:rPr>
        <w:t>GB/T 20001.4</w:t>
      </w:r>
      <w:r w:rsidRPr="005309E7">
        <w:rPr>
          <w:rFonts w:ascii="宋体" w:hAnsi="宋体" w:hint="eastAsia"/>
          <w:sz w:val="24"/>
        </w:rPr>
        <w:t>—</w:t>
      </w:r>
      <w:r w:rsidRPr="005309E7">
        <w:rPr>
          <w:rFonts w:ascii="宋体" w:hAnsi="宋体"/>
          <w:sz w:val="24"/>
        </w:rPr>
        <w:t>2015</w:t>
      </w:r>
      <w:r w:rsidRPr="005309E7">
        <w:rPr>
          <w:rFonts w:ascii="宋体" w:hAnsi="宋体" w:hint="eastAsia"/>
          <w:sz w:val="24"/>
        </w:rPr>
        <w:t>的规定；</w:t>
      </w:r>
    </w:p>
    <w:p w:rsidR="00712DAC" w:rsidRDefault="005309E7" w:rsidP="00712DAC">
      <w:pPr>
        <w:pStyle w:val="a9"/>
        <w:widowControl/>
        <w:numPr>
          <w:ilvl w:val="0"/>
          <w:numId w:val="3"/>
        </w:numPr>
        <w:spacing w:line="360" w:lineRule="auto"/>
        <w:ind w:firstLineChars="177" w:firstLine="425"/>
        <w:jc w:val="left"/>
        <w:rPr>
          <w:rFonts w:ascii="宋体" w:hAnsi="宋体"/>
          <w:sz w:val="24"/>
        </w:rPr>
      </w:pPr>
      <w:r w:rsidRPr="005309E7">
        <w:rPr>
          <w:rFonts w:ascii="宋体" w:hAnsi="宋体" w:hint="eastAsia"/>
          <w:sz w:val="24"/>
        </w:rPr>
        <w:t>修改了关于缓冲溶液的规定（见</w:t>
      </w:r>
      <w:r w:rsidRPr="005309E7">
        <w:rPr>
          <w:rFonts w:ascii="宋体" w:hAnsi="宋体"/>
          <w:sz w:val="24"/>
        </w:rPr>
        <w:t>3.2</w:t>
      </w:r>
      <w:r w:rsidRPr="005309E7">
        <w:rPr>
          <w:rFonts w:ascii="宋体" w:hAnsi="宋体" w:hint="eastAsia"/>
          <w:sz w:val="24"/>
        </w:rPr>
        <w:t>，</w:t>
      </w:r>
      <w:r w:rsidRPr="005309E7">
        <w:rPr>
          <w:rFonts w:ascii="宋体" w:hAnsi="宋体"/>
          <w:sz w:val="24"/>
        </w:rPr>
        <w:t>GB/T 18012</w:t>
      </w:r>
      <w:r w:rsidRPr="005309E7">
        <w:rPr>
          <w:rFonts w:ascii="宋体" w:hAnsi="宋体" w:hint="eastAsia"/>
          <w:sz w:val="24"/>
        </w:rPr>
        <w:t>—</w:t>
      </w:r>
      <w:r w:rsidRPr="005309E7">
        <w:rPr>
          <w:rFonts w:ascii="宋体" w:hAnsi="宋体"/>
          <w:sz w:val="24"/>
        </w:rPr>
        <w:t>2008</w:t>
      </w:r>
      <w:r w:rsidRPr="005309E7">
        <w:rPr>
          <w:rFonts w:ascii="宋体" w:hAnsi="宋体" w:hint="eastAsia"/>
          <w:sz w:val="24"/>
        </w:rPr>
        <w:t>的</w:t>
      </w:r>
      <w:r w:rsidRPr="005309E7">
        <w:rPr>
          <w:rFonts w:ascii="宋体" w:hAnsi="宋体"/>
          <w:sz w:val="24"/>
        </w:rPr>
        <w:t>3.1</w:t>
      </w:r>
      <w:r w:rsidRPr="005309E7">
        <w:rPr>
          <w:rFonts w:ascii="宋体" w:hAnsi="宋体" w:hint="eastAsia"/>
          <w:sz w:val="24"/>
        </w:rPr>
        <w:t>、</w:t>
      </w:r>
      <w:r w:rsidRPr="005309E7">
        <w:rPr>
          <w:rFonts w:ascii="宋体" w:hAnsi="宋体"/>
          <w:sz w:val="24"/>
        </w:rPr>
        <w:t>3.2</w:t>
      </w:r>
      <w:r w:rsidRPr="005309E7">
        <w:rPr>
          <w:rFonts w:ascii="宋体" w:hAnsi="宋体" w:hint="eastAsia"/>
          <w:sz w:val="24"/>
        </w:rPr>
        <w:t>和</w:t>
      </w:r>
      <w:r w:rsidRPr="005309E7">
        <w:rPr>
          <w:rFonts w:ascii="宋体" w:hAnsi="宋体"/>
          <w:sz w:val="24"/>
        </w:rPr>
        <w:t>3.3</w:t>
      </w:r>
      <w:r w:rsidRPr="005309E7">
        <w:rPr>
          <w:rFonts w:ascii="宋体" w:hAnsi="宋体" w:hint="eastAsia"/>
          <w:sz w:val="24"/>
        </w:rPr>
        <w:t>），以直接引用</w:t>
      </w:r>
      <w:r w:rsidRPr="005309E7">
        <w:rPr>
          <w:rFonts w:ascii="宋体" w:hAnsi="宋体"/>
          <w:sz w:val="24"/>
        </w:rPr>
        <w:t>GB/T 27501</w:t>
      </w:r>
      <w:r w:rsidRPr="005309E7">
        <w:rPr>
          <w:rFonts w:ascii="宋体" w:hAnsi="宋体" w:hint="eastAsia"/>
          <w:sz w:val="24"/>
        </w:rPr>
        <w:t>—</w:t>
      </w:r>
      <w:r w:rsidRPr="005309E7">
        <w:rPr>
          <w:rFonts w:ascii="宋体" w:hAnsi="宋体"/>
          <w:sz w:val="24"/>
        </w:rPr>
        <w:t xml:space="preserve">2011 </w:t>
      </w:r>
      <w:r w:rsidRPr="005309E7">
        <w:rPr>
          <w:rFonts w:ascii="宋体" w:hAnsi="宋体" w:hint="eastAsia"/>
          <w:sz w:val="24"/>
        </w:rPr>
        <w:t>的规定</w:t>
      </w:r>
    </w:p>
    <w:p w:rsidR="005309E7" w:rsidRDefault="00190C57">
      <w:pPr>
        <w:pStyle w:val="a9"/>
        <w:numPr>
          <w:ilvl w:val="2"/>
          <w:numId w:val="2"/>
        </w:numPr>
        <w:spacing w:line="360" w:lineRule="auto"/>
        <w:ind w:firstLineChars="0"/>
        <w:rPr>
          <w:rFonts w:ascii="黑体" w:eastAsia="黑体" w:hAnsi="黑体"/>
          <w:sz w:val="24"/>
        </w:rPr>
      </w:pPr>
      <w:r>
        <w:rPr>
          <w:rFonts w:ascii="黑体" w:eastAsia="黑体" w:hAnsi="黑体" w:hint="eastAsia"/>
          <w:sz w:val="24"/>
        </w:rPr>
        <w:t>关于本标准修改采用</w:t>
      </w:r>
      <w:r>
        <w:rPr>
          <w:rFonts w:ascii="宋体" w:eastAsia="黑体" w:hAnsi="宋体" w:hint="eastAsia"/>
          <w:sz w:val="24"/>
        </w:rPr>
        <w:t>ISO 976</w:t>
      </w:r>
      <w:r>
        <w:rPr>
          <w:rFonts w:ascii="宋体" w:eastAsia="黑体" w:hAnsi="宋体" w:hint="eastAsia"/>
          <w:sz w:val="24"/>
        </w:rPr>
        <w:t>：</w:t>
      </w:r>
      <w:r>
        <w:rPr>
          <w:rFonts w:ascii="宋体" w:eastAsia="黑体" w:hAnsi="宋体" w:hint="eastAsia"/>
          <w:sz w:val="24"/>
        </w:rPr>
        <w:t>2013</w:t>
      </w:r>
      <w:r>
        <w:rPr>
          <w:rFonts w:ascii="黑体" w:eastAsia="黑体" w:hAnsi="黑体" w:hint="eastAsia"/>
          <w:sz w:val="24"/>
        </w:rPr>
        <w:t>的说明</w:t>
      </w:r>
    </w:p>
    <w:p w:rsidR="005309E7" w:rsidRDefault="00582103" w:rsidP="00582103">
      <w:pPr>
        <w:pStyle w:val="a9"/>
        <w:spacing w:line="360" w:lineRule="auto"/>
        <w:ind w:firstLineChars="0" w:firstLine="0"/>
        <w:rPr>
          <w:rFonts w:ascii="宋体" w:hAnsi="宋体"/>
          <w:sz w:val="24"/>
        </w:rPr>
      </w:pPr>
      <w:bookmarkStart w:id="3" w:name="OLE_LINK4"/>
      <w:r>
        <w:rPr>
          <w:rFonts w:ascii="宋体" w:hAnsi="宋体" w:hint="eastAsia"/>
          <w:sz w:val="24"/>
        </w:rPr>
        <w:t xml:space="preserve">    </w:t>
      </w:r>
      <w:r w:rsidR="00190C57">
        <w:rPr>
          <w:rFonts w:ascii="宋体" w:hAnsi="宋体" w:hint="eastAsia"/>
          <w:sz w:val="24"/>
        </w:rPr>
        <w:t>本标准与ISO 976：2013的技术差异及其原因如下：</w:t>
      </w:r>
    </w:p>
    <w:bookmarkEnd w:id="3"/>
    <w:p w:rsidR="005309E7" w:rsidRPr="005309E7" w:rsidRDefault="005309E7" w:rsidP="00021117">
      <w:pPr>
        <w:pStyle w:val="a9"/>
        <w:numPr>
          <w:ilvl w:val="0"/>
          <w:numId w:val="7"/>
        </w:numPr>
        <w:tabs>
          <w:tab w:val="clear" w:pos="0"/>
          <w:tab w:val="center" w:pos="4201"/>
          <w:tab w:val="right" w:leader="dot" w:pos="9298"/>
        </w:tabs>
        <w:spacing w:line="360" w:lineRule="auto"/>
        <w:ind w:firstLine="480"/>
        <w:rPr>
          <w:rFonts w:ascii="宋体" w:hAnsi="宋体"/>
        </w:rPr>
      </w:pPr>
      <w:r w:rsidRPr="005309E7">
        <w:rPr>
          <w:rFonts w:ascii="宋体" w:hAnsi="宋体" w:hint="eastAsia"/>
          <w:sz w:val="24"/>
        </w:rPr>
        <w:t>修改了文件的名称；</w:t>
      </w:r>
    </w:p>
    <w:p w:rsidR="005309E7" w:rsidRPr="005309E7" w:rsidRDefault="005309E7" w:rsidP="00021117">
      <w:pPr>
        <w:pStyle w:val="a9"/>
        <w:numPr>
          <w:ilvl w:val="0"/>
          <w:numId w:val="7"/>
        </w:numPr>
        <w:tabs>
          <w:tab w:val="clear" w:pos="0"/>
          <w:tab w:val="center" w:pos="4201"/>
          <w:tab w:val="right" w:leader="dot" w:pos="9298"/>
        </w:tabs>
        <w:spacing w:line="360" w:lineRule="auto"/>
        <w:ind w:firstLine="480"/>
        <w:rPr>
          <w:rFonts w:ascii="宋体" w:hAnsi="宋体"/>
        </w:rPr>
      </w:pPr>
      <w:r w:rsidRPr="005309E7">
        <w:rPr>
          <w:rFonts w:ascii="宋体" w:hAnsi="宋体" w:hint="eastAsia"/>
          <w:sz w:val="24"/>
        </w:rPr>
        <w:t>修改了文件适用范围，仅保留了橡胶胶乳的内容；</w:t>
      </w:r>
    </w:p>
    <w:p w:rsidR="005309E7" w:rsidRPr="005309E7" w:rsidRDefault="005309E7" w:rsidP="00021117">
      <w:pPr>
        <w:pStyle w:val="a9"/>
        <w:numPr>
          <w:ilvl w:val="0"/>
          <w:numId w:val="7"/>
        </w:numPr>
        <w:tabs>
          <w:tab w:val="clear" w:pos="0"/>
          <w:tab w:val="center" w:pos="4201"/>
          <w:tab w:val="right" w:leader="dot" w:pos="9298"/>
        </w:tabs>
        <w:spacing w:line="360" w:lineRule="auto"/>
        <w:ind w:firstLine="480"/>
        <w:rPr>
          <w:rFonts w:ascii="宋体" w:hAnsi="宋体"/>
        </w:rPr>
      </w:pPr>
      <w:r w:rsidRPr="005309E7">
        <w:rPr>
          <w:rFonts w:ascii="宋体" w:hAnsi="宋体" w:hint="eastAsia"/>
          <w:sz w:val="24"/>
        </w:rPr>
        <w:t>关于规范性引用文件，本文件做了具有技术性差异的调整，以适应我国的技术条件，调整的内容集中反映在第</w:t>
      </w:r>
      <w:r w:rsidRPr="005309E7">
        <w:rPr>
          <w:rFonts w:ascii="宋体" w:hAnsi="宋体"/>
          <w:sz w:val="24"/>
        </w:rPr>
        <w:t>2章“规范性引用文件”中，具体调整如下：</w:t>
      </w:r>
    </w:p>
    <w:p w:rsidR="00712DAC" w:rsidRDefault="005309E7" w:rsidP="00712DAC">
      <w:pPr>
        <w:pStyle w:val="a9"/>
        <w:numPr>
          <w:ilvl w:val="0"/>
          <w:numId w:val="9"/>
        </w:numPr>
        <w:tabs>
          <w:tab w:val="left" w:pos="0"/>
        </w:tabs>
        <w:spacing w:line="360" w:lineRule="auto"/>
        <w:ind w:left="0" w:firstLineChars="295" w:firstLine="708"/>
        <w:rPr>
          <w:rFonts w:ascii="宋体" w:hAnsi="宋体"/>
        </w:rPr>
      </w:pPr>
      <w:r w:rsidRPr="005309E7">
        <w:rPr>
          <w:rFonts w:ascii="宋体" w:hAnsi="宋体" w:hint="eastAsia"/>
          <w:sz w:val="24"/>
        </w:rPr>
        <w:t>用修改采用国际文件的</w:t>
      </w:r>
      <w:r w:rsidRPr="005309E7">
        <w:rPr>
          <w:rFonts w:ascii="宋体" w:hAnsi="宋体"/>
          <w:sz w:val="24"/>
        </w:rPr>
        <w:t>GB/T 6682代替ISO 3696；</w:t>
      </w:r>
    </w:p>
    <w:p w:rsidR="00712DAC" w:rsidRDefault="005309E7" w:rsidP="00712DAC">
      <w:pPr>
        <w:pStyle w:val="a9"/>
        <w:numPr>
          <w:ilvl w:val="0"/>
          <w:numId w:val="9"/>
        </w:numPr>
        <w:tabs>
          <w:tab w:val="left" w:pos="0"/>
        </w:tabs>
        <w:spacing w:line="360" w:lineRule="auto"/>
        <w:ind w:left="0" w:firstLineChars="295" w:firstLine="708"/>
        <w:rPr>
          <w:rFonts w:ascii="宋体" w:hAnsi="宋体"/>
        </w:rPr>
      </w:pPr>
      <w:r w:rsidRPr="005309E7">
        <w:rPr>
          <w:rFonts w:ascii="宋体" w:hAnsi="宋体" w:hint="eastAsia"/>
          <w:sz w:val="24"/>
        </w:rPr>
        <w:t>用等同采用国际标准的</w:t>
      </w:r>
      <w:r w:rsidRPr="005309E7">
        <w:rPr>
          <w:rFonts w:ascii="宋体" w:hAnsi="宋体"/>
          <w:sz w:val="24"/>
        </w:rPr>
        <w:t>GB/T 8290代替了ISO 123；</w:t>
      </w:r>
    </w:p>
    <w:p w:rsidR="00712DAC" w:rsidRDefault="005309E7" w:rsidP="00712DAC">
      <w:pPr>
        <w:pStyle w:val="a9"/>
        <w:numPr>
          <w:ilvl w:val="0"/>
          <w:numId w:val="9"/>
        </w:numPr>
        <w:tabs>
          <w:tab w:val="left" w:pos="0"/>
        </w:tabs>
        <w:spacing w:line="360" w:lineRule="auto"/>
        <w:ind w:left="0" w:firstLineChars="295" w:firstLine="708"/>
        <w:rPr>
          <w:rFonts w:ascii="宋体" w:hAnsi="宋体"/>
        </w:rPr>
      </w:pPr>
      <w:r w:rsidRPr="005309E7">
        <w:rPr>
          <w:rFonts w:ascii="宋体" w:hAnsi="宋体" w:hint="eastAsia"/>
          <w:sz w:val="24"/>
        </w:rPr>
        <w:t>删除了</w:t>
      </w:r>
      <w:r w:rsidRPr="005309E7">
        <w:rPr>
          <w:rFonts w:ascii="宋体" w:hAnsi="宋体"/>
          <w:sz w:val="24"/>
        </w:rPr>
        <w:t>ISO 15528；</w:t>
      </w:r>
    </w:p>
    <w:p w:rsidR="00712DAC" w:rsidRDefault="005309E7" w:rsidP="00712DAC">
      <w:pPr>
        <w:pStyle w:val="a9"/>
        <w:numPr>
          <w:ilvl w:val="0"/>
          <w:numId w:val="9"/>
        </w:numPr>
        <w:tabs>
          <w:tab w:val="left" w:pos="0"/>
        </w:tabs>
        <w:spacing w:line="360" w:lineRule="auto"/>
        <w:ind w:left="0" w:firstLineChars="295" w:firstLine="708"/>
        <w:rPr>
          <w:rFonts w:ascii="宋体" w:hAnsi="宋体"/>
        </w:rPr>
      </w:pPr>
      <w:r w:rsidRPr="005309E7">
        <w:rPr>
          <w:rFonts w:ascii="宋体" w:hAnsi="宋体" w:hint="eastAsia"/>
          <w:sz w:val="24"/>
        </w:rPr>
        <w:t>增加了</w:t>
      </w:r>
      <w:r w:rsidRPr="005309E7">
        <w:rPr>
          <w:rFonts w:ascii="宋体" w:hAnsi="宋体"/>
          <w:sz w:val="24"/>
        </w:rPr>
        <w:t>GB/T 27501—2011（见3.2）；</w:t>
      </w:r>
    </w:p>
    <w:p w:rsidR="005309E7" w:rsidRPr="005309E7" w:rsidRDefault="005309E7" w:rsidP="005309E7">
      <w:pPr>
        <w:pStyle w:val="a9"/>
        <w:numPr>
          <w:ilvl w:val="0"/>
          <w:numId w:val="7"/>
        </w:numPr>
        <w:tabs>
          <w:tab w:val="clear" w:pos="0"/>
          <w:tab w:val="left" w:pos="420"/>
        </w:tabs>
        <w:spacing w:line="360" w:lineRule="auto"/>
        <w:ind w:firstLine="480"/>
        <w:rPr>
          <w:rFonts w:ascii="宋体" w:hAnsi="宋体"/>
        </w:rPr>
      </w:pPr>
      <w:r w:rsidRPr="005309E7">
        <w:rPr>
          <w:rFonts w:ascii="宋体" w:hAnsi="宋体" w:hint="eastAsia"/>
          <w:sz w:val="24"/>
        </w:rPr>
        <w:t>修改了试剂的引导语并将关于三级水的内容设为一条（见第3章的引导语、3.1，</w:t>
      </w:r>
      <w:r w:rsidRPr="005309E7">
        <w:rPr>
          <w:rFonts w:ascii="宋体" w:hAnsi="宋体"/>
          <w:sz w:val="24"/>
        </w:rPr>
        <w:t>ISO 976:2013的引导语</w:t>
      </w:r>
      <w:r w:rsidRPr="005309E7">
        <w:rPr>
          <w:rFonts w:ascii="宋体" w:hAnsi="宋体" w:hint="eastAsia"/>
          <w:sz w:val="24"/>
        </w:rPr>
        <w:t>），以符合GB/T</w:t>
      </w:r>
      <w:r w:rsidRPr="005309E7">
        <w:rPr>
          <w:rFonts w:ascii="宋体" w:hAnsi="宋体"/>
          <w:sz w:val="24"/>
        </w:rPr>
        <w:t xml:space="preserve"> 20001.4</w:t>
      </w:r>
      <w:r w:rsidRPr="005309E7">
        <w:rPr>
          <w:rFonts w:ascii="宋体" w:hAnsi="宋体" w:hint="eastAsia"/>
          <w:sz w:val="24"/>
        </w:rPr>
        <w:t>—</w:t>
      </w:r>
      <w:r w:rsidRPr="005309E7">
        <w:rPr>
          <w:rFonts w:ascii="宋体" w:hAnsi="宋体"/>
          <w:sz w:val="24"/>
        </w:rPr>
        <w:t>2015的规定；</w:t>
      </w:r>
    </w:p>
    <w:p w:rsidR="005309E7" w:rsidRPr="005309E7" w:rsidRDefault="005309E7" w:rsidP="005309E7">
      <w:pPr>
        <w:pStyle w:val="a9"/>
        <w:numPr>
          <w:ilvl w:val="0"/>
          <w:numId w:val="7"/>
        </w:numPr>
        <w:tabs>
          <w:tab w:val="clear" w:pos="0"/>
          <w:tab w:val="left" w:pos="420"/>
        </w:tabs>
        <w:spacing w:line="360" w:lineRule="auto"/>
        <w:ind w:firstLine="480"/>
        <w:rPr>
          <w:rFonts w:ascii="宋体" w:hAnsi="宋体"/>
        </w:rPr>
      </w:pPr>
      <w:r w:rsidRPr="005309E7">
        <w:rPr>
          <w:rFonts w:ascii="宋体" w:hAnsi="宋体" w:hint="eastAsia"/>
          <w:sz w:val="24"/>
        </w:rPr>
        <w:t>修改了关于缓冲溶液的规定（见</w:t>
      </w:r>
      <w:r w:rsidRPr="005309E7">
        <w:rPr>
          <w:rFonts w:ascii="宋体" w:hAnsi="宋体"/>
          <w:sz w:val="24"/>
        </w:rPr>
        <w:t xml:space="preserve">3.2，ISO 976:2013的3.1、3.2和3.3），以直接引用GB/T 27501—2011 </w:t>
      </w:r>
      <w:r w:rsidRPr="005309E7">
        <w:rPr>
          <w:rFonts w:ascii="宋体" w:hAnsi="宋体" w:hint="eastAsia"/>
          <w:sz w:val="24"/>
        </w:rPr>
        <w:t>的规定。</w:t>
      </w:r>
    </w:p>
    <w:p w:rsidR="005309E7" w:rsidRDefault="00190C57">
      <w:pPr>
        <w:pStyle w:val="a9"/>
        <w:spacing w:line="360" w:lineRule="auto"/>
        <w:ind w:firstLineChars="0" w:firstLine="0"/>
        <w:jc w:val="left"/>
        <w:rPr>
          <w:rFonts w:ascii="黑体" w:eastAsia="黑体" w:hAnsi="黑体" w:cs="黑体"/>
          <w:sz w:val="24"/>
        </w:rPr>
      </w:pPr>
      <w:r>
        <w:rPr>
          <w:rFonts w:ascii="黑体" w:eastAsia="黑体" w:hAnsi="黑体" w:cs="黑体" w:hint="eastAsia"/>
          <w:sz w:val="24"/>
        </w:rPr>
        <w:t>2.2.3</w:t>
      </w:r>
      <w:r w:rsidR="00582103">
        <w:rPr>
          <w:rFonts w:ascii="黑体" w:eastAsia="黑体" w:hAnsi="黑体" w:cs="黑体" w:hint="eastAsia"/>
          <w:sz w:val="24"/>
        </w:rPr>
        <w:t xml:space="preserve"> </w:t>
      </w:r>
      <w:r>
        <w:rPr>
          <w:rFonts w:ascii="黑体" w:eastAsia="黑体" w:hAnsi="黑体" w:cs="黑体" w:hint="eastAsia"/>
          <w:sz w:val="24"/>
        </w:rPr>
        <w:t>验证试验</w:t>
      </w:r>
    </w:p>
    <w:p w:rsidR="005309E7" w:rsidRDefault="00582103">
      <w:pPr>
        <w:spacing w:line="360" w:lineRule="auto"/>
        <w:ind w:firstLineChars="200" w:firstLine="480"/>
        <w:rPr>
          <w:rFonts w:ascii="宋体" w:hAnsi="宋体"/>
          <w:sz w:val="24"/>
        </w:rPr>
      </w:pPr>
      <w:r>
        <w:rPr>
          <w:rFonts w:ascii="宋体" w:hAnsi="宋体" w:hint="eastAsia"/>
          <w:sz w:val="24"/>
        </w:rPr>
        <w:t>参加</w:t>
      </w:r>
      <w:r w:rsidR="008C22E1">
        <w:rPr>
          <w:rFonts w:ascii="宋体" w:hAnsi="宋体" w:hint="eastAsia"/>
          <w:sz w:val="24"/>
        </w:rPr>
        <w:t>验证试验的</w:t>
      </w:r>
      <w:r w:rsidR="00190C57">
        <w:rPr>
          <w:rFonts w:ascii="宋体" w:hAnsi="宋体" w:hint="eastAsia"/>
          <w:sz w:val="24"/>
        </w:rPr>
        <w:t>单位有中国石油天然气股份有限公司石油化工研究院（实验室A）、中国热带农业科学院农产品加工研究所（实验室B）、农业部热带作物产品加工重点实验室（实验室C）。 按照修改采用ISO 976：2013的技术</w:t>
      </w:r>
      <w:r w:rsidR="001A719A">
        <w:rPr>
          <w:rFonts w:ascii="宋体" w:hAnsi="宋体" w:hint="eastAsia"/>
          <w:sz w:val="24"/>
        </w:rPr>
        <w:t>方案</w:t>
      </w:r>
      <w:r w:rsidR="00190C57">
        <w:rPr>
          <w:rFonts w:ascii="宋体" w:hAnsi="宋体" w:hint="eastAsia"/>
          <w:sz w:val="24"/>
        </w:rPr>
        <w:t>，分别使用浓缩天然胶乳和合成胶乳各三个样品，每个样品进行3次试验、每次试验结果以双份平行测定结果平均值计，其中，浓缩天然胶乳的</w:t>
      </w:r>
      <w:r>
        <w:rPr>
          <w:rFonts w:ascii="宋体" w:hAnsi="宋体" w:hint="eastAsia"/>
          <w:sz w:val="24"/>
        </w:rPr>
        <w:t>试验</w:t>
      </w:r>
      <w:r w:rsidR="00190C57">
        <w:rPr>
          <w:rFonts w:ascii="宋体" w:hAnsi="宋体" w:hint="eastAsia"/>
          <w:sz w:val="24"/>
        </w:rPr>
        <w:t>结果见表1，合成胶乳的</w:t>
      </w:r>
      <w:r>
        <w:rPr>
          <w:rFonts w:ascii="宋体" w:hAnsi="宋体" w:hint="eastAsia"/>
          <w:sz w:val="24"/>
        </w:rPr>
        <w:t>试验</w:t>
      </w:r>
      <w:r w:rsidR="00190C57">
        <w:rPr>
          <w:rFonts w:ascii="宋体" w:hAnsi="宋体" w:hint="eastAsia"/>
          <w:sz w:val="24"/>
        </w:rPr>
        <w:t>结果</w:t>
      </w:r>
      <w:r>
        <w:rPr>
          <w:rFonts w:ascii="宋体" w:hAnsi="宋体" w:hint="eastAsia"/>
          <w:sz w:val="24"/>
        </w:rPr>
        <w:t>见</w:t>
      </w:r>
      <w:r w:rsidR="00190C57">
        <w:rPr>
          <w:rFonts w:ascii="宋体" w:hAnsi="宋体" w:hint="eastAsia"/>
          <w:sz w:val="24"/>
        </w:rPr>
        <w:t>表2。为了便于比较，将计算所得的结果平均值（</w:t>
      </w:r>
      <w:r w:rsidR="005309E7" w:rsidRPr="005309E7">
        <w:rPr>
          <w:rFonts w:asciiTheme="minorEastAsia" w:hAnsiTheme="minorEastAsia"/>
          <w:position w:val="-6"/>
          <w:sz w:val="24"/>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1.5pt" o:ole="">
            <v:imagedata r:id="rId8" o:title=""/>
          </v:shape>
          <o:OLEObject Type="Embed" ProgID="Equation.3" ShapeID="_x0000_i1025" DrawAspect="Content" ObjectID="_1654847289" r:id="rId9"/>
        </w:object>
      </w:r>
      <w:r w:rsidR="00190C57">
        <w:rPr>
          <w:rFonts w:ascii="宋体" w:hAnsi="宋体" w:hint="eastAsia"/>
          <w:sz w:val="24"/>
        </w:rPr>
        <w:t>）以及本次验证试验的实验室内标准差（</w:t>
      </w:r>
      <w:r w:rsidR="00712DAC" w:rsidRPr="00712DAC">
        <w:rPr>
          <w:i/>
          <w:sz w:val="24"/>
        </w:rPr>
        <w:t>s</w:t>
      </w:r>
      <w:r w:rsidR="00712DAC" w:rsidRPr="00712DAC">
        <w:rPr>
          <w:sz w:val="24"/>
          <w:vertAlign w:val="subscript"/>
        </w:rPr>
        <w:t>r</w:t>
      </w:r>
      <w:r w:rsidR="00190C57">
        <w:rPr>
          <w:rFonts w:ascii="宋体" w:hAnsi="宋体" w:hint="eastAsia"/>
          <w:sz w:val="24"/>
        </w:rPr>
        <w:t>）、实验室间标准差（</w:t>
      </w:r>
      <w:r w:rsidR="00712DAC" w:rsidRPr="00712DAC">
        <w:rPr>
          <w:i/>
          <w:sz w:val="24"/>
        </w:rPr>
        <w:t>s</w:t>
      </w:r>
      <w:r w:rsidR="00712DAC" w:rsidRPr="00712DAC">
        <w:rPr>
          <w:sz w:val="24"/>
          <w:vertAlign w:val="subscript"/>
        </w:rPr>
        <w:t>R</w:t>
      </w:r>
      <w:r w:rsidR="00190C57">
        <w:rPr>
          <w:rFonts w:ascii="宋体" w:hAnsi="宋体" w:hint="eastAsia"/>
          <w:sz w:val="24"/>
        </w:rPr>
        <w:t>）、重复性估算值（</w:t>
      </w:r>
      <w:r w:rsidR="00712DAC" w:rsidRPr="00712DAC">
        <w:rPr>
          <w:i/>
          <w:sz w:val="24"/>
        </w:rPr>
        <w:t>r</w:t>
      </w:r>
      <w:r w:rsidR="00190C57">
        <w:rPr>
          <w:rFonts w:ascii="宋体" w:hAnsi="宋体" w:hint="eastAsia"/>
          <w:sz w:val="24"/>
        </w:rPr>
        <w:t>）和再现性估算值（</w:t>
      </w:r>
      <w:r w:rsidR="00712DAC" w:rsidRPr="00712DAC">
        <w:rPr>
          <w:i/>
          <w:sz w:val="24"/>
        </w:rPr>
        <w:t>R</w:t>
      </w:r>
      <w:r w:rsidR="00190C57">
        <w:rPr>
          <w:rFonts w:ascii="宋体" w:hAnsi="宋体" w:hint="eastAsia"/>
          <w:sz w:val="24"/>
        </w:rPr>
        <w:t>）也分别列于表1和表2中。结果显示，测定方法的精密度（重复性和再现性）都达到了ISO 976：2013中的要求。</w:t>
      </w:r>
    </w:p>
    <w:p w:rsidR="005309E7" w:rsidRPr="003F4128" w:rsidRDefault="00190C57" w:rsidP="003F4128">
      <w:pPr>
        <w:spacing w:line="360" w:lineRule="auto"/>
        <w:ind w:firstLineChars="200" w:firstLine="482"/>
        <w:jc w:val="center"/>
        <w:rPr>
          <w:rFonts w:ascii="宋体" w:hAnsi="宋体"/>
          <w:b/>
          <w:sz w:val="24"/>
        </w:rPr>
      </w:pPr>
      <w:r w:rsidRPr="003F4128">
        <w:rPr>
          <w:rFonts w:ascii="宋体" w:hAnsi="宋体" w:hint="eastAsia"/>
          <w:b/>
          <w:sz w:val="24"/>
        </w:rPr>
        <w:lastRenderedPageBreak/>
        <w:t>表1 浓缩天然胶乳pH值的试验结果</w:t>
      </w:r>
    </w:p>
    <w:tbl>
      <w:tblPr>
        <w:tblStyle w:val="a8"/>
        <w:tblW w:w="7781" w:type="dxa"/>
        <w:jc w:val="center"/>
        <w:tblLayout w:type="fixed"/>
        <w:tblLook w:val="04A0"/>
      </w:tblPr>
      <w:tblGrid>
        <w:gridCol w:w="1547"/>
        <w:gridCol w:w="1547"/>
        <w:gridCol w:w="1548"/>
        <w:gridCol w:w="1548"/>
        <w:gridCol w:w="1591"/>
      </w:tblGrid>
      <w:tr w:rsidR="005309E7">
        <w:trPr>
          <w:trHeight w:val="956"/>
          <w:jc w:val="center"/>
        </w:trPr>
        <w:tc>
          <w:tcPr>
            <w:tcW w:w="1547" w:type="dxa"/>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样品</w:t>
            </w:r>
          </w:p>
        </w:tc>
        <w:tc>
          <w:tcPr>
            <w:tcW w:w="1547" w:type="dxa"/>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测定次数</w:t>
            </w:r>
          </w:p>
        </w:tc>
        <w:tc>
          <w:tcPr>
            <w:tcW w:w="1548" w:type="dxa"/>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A</w:t>
            </w:r>
          </w:p>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平均值</w:t>
            </w:r>
          </w:p>
        </w:tc>
        <w:tc>
          <w:tcPr>
            <w:tcW w:w="1548" w:type="dxa"/>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B</w:t>
            </w:r>
          </w:p>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平均值</w:t>
            </w:r>
          </w:p>
        </w:tc>
        <w:tc>
          <w:tcPr>
            <w:tcW w:w="1591" w:type="dxa"/>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C</w:t>
            </w:r>
          </w:p>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平均值</w:t>
            </w:r>
          </w:p>
        </w:tc>
      </w:tr>
      <w:tr w:rsidR="001A719A">
        <w:trPr>
          <w:trHeight w:val="468"/>
          <w:jc w:val="center"/>
        </w:trPr>
        <w:tc>
          <w:tcPr>
            <w:tcW w:w="1547" w:type="dxa"/>
            <w:vMerge w:val="restart"/>
            <w:vAlign w:val="center"/>
          </w:tcPr>
          <w:p w:rsidR="001A719A" w:rsidRDefault="001A719A" w:rsidP="001A719A">
            <w:pPr>
              <w:spacing w:line="360" w:lineRule="auto"/>
              <w:jc w:val="center"/>
              <w:rPr>
                <w:rFonts w:ascii="宋体" w:hAnsi="宋体" w:cstheme="minorEastAsia"/>
                <w:kern w:val="0"/>
                <w:sz w:val="24"/>
              </w:rPr>
            </w:pPr>
            <w:r>
              <w:rPr>
                <w:rFonts w:ascii="宋体" w:hAnsi="宋体" w:cstheme="minorEastAsia" w:hint="eastAsia"/>
                <w:kern w:val="0"/>
                <w:sz w:val="24"/>
              </w:rPr>
              <w:t>样品</w:t>
            </w:r>
            <w:r>
              <w:rPr>
                <w:rFonts w:ascii="宋体" w:hAnsi="宋体" w:cstheme="minorEastAsia"/>
                <w:kern w:val="0"/>
                <w:sz w:val="24"/>
              </w:rPr>
              <w:t>1</w:t>
            </w:r>
          </w:p>
        </w:tc>
        <w:tc>
          <w:tcPr>
            <w:tcW w:w="1547" w:type="dxa"/>
          </w:tcPr>
          <w:p w:rsidR="001A719A" w:rsidRDefault="001A719A">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10.67</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10.38</w:t>
            </w:r>
          </w:p>
        </w:tc>
        <w:tc>
          <w:tcPr>
            <w:tcW w:w="1591"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10.34</w:t>
            </w:r>
          </w:p>
        </w:tc>
      </w:tr>
      <w:tr w:rsidR="001A719A">
        <w:trPr>
          <w:trHeight w:val="468"/>
          <w:jc w:val="center"/>
        </w:trPr>
        <w:tc>
          <w:tcPr>
            <w:tcW w:w="1547" w:type="dxa"/>
            <w:vMerge/>
          </w:tcPr>
          <w:p w:rsidR="001A719A" w:rsidRDefault="001A719A" w:rsidP="00736CCC">
            <w:pPr>
              <w:keepNext/>
              <w:keepLines/>
              <w:spacing w:before="340" w:after="330" w:line="360" w:lineRule="auto"/>
              <w:jc w:val="center"/>
              <w:rPr>
                <w:rFonts w:ascii="宋体" w:hAnsi="宋体" w:cstheme="minorEastAsia"/>
                <w:kern w:val="0"/>
                <w:sz w:val="24"/>
              </w:rPr>
            </w:pPr>
          </w:p>
        </w:tc>
        <w:tc>
          <w:tcPr>
            <w:tcW w:w="1547" w:type="dxa"/>
          </w:tcPr>
          <w:p w:rsidR="001A719A" w:rsidRDefault="001A719A">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10.67</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10.35</w:t>
            </w:r>
          </w:p>
        </w:tc>
        <w:tc>
          <w:tcPr>
            <w:tcW w:w="1591"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10.34</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tcPr>
          <w:p w:rsidR="001A719A" w:rsidRDefault="001A719A">
            <w:pPr>
              <w:spacing w:line="360" w:lineRule="auto"/>
              <w:jc w:val="center"/>
              <w:rPr>
                <w:rFonts w:ascii="宋体" w:hAnsi="宋体" w:cstheme="minorEastAsia"/>
                <w:kern w:val="0"/>
                <w:sz w:val="24"/>
              </w:rPr>
            </w:pPr>
            <w:r>
              <w:rPr>
                <w:rFonts w:ascii="宋体" w:hAnsi="宋体" w:cstheme="minorEastAsia" w:hint="eastAsia"/>
                <w:kern w:val="0"/>
                <w:sz w:val="24"/>
              </w:rPr>
              <w:t>3</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10.66</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10.36</w:t>
            </w:r>
          </w:p>
        </w:tc>
        <w:tc>
          <w:tcPr>
            <w:tcW w:w="1591"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10.33</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tcPr>
          <w:p w:rsidR="001A719A" w:rsidRPr="001A719A" w:rsidRDefault="001A719A">
            <w:pPr>
              <w:spacing w:line="360" w:lineRule="auto"/>
              <w:jc w:val="center"/>
              <w:rPr>
                <w:kern w:val="0"/>
                <w:sz w:val="24"/>
              </w:rPr>
            </w:pPr>
            <w:r w:rsidRPr="001A719A">
              <w:rPr>
                <w:position w:val="-6"/>
                <w:sz w:val="24"/>
              </w:rPr>
              <w:object w:dxaOrig="180" w:dyaOrig="240">
                <v:shape id="_x0000_i1026" type="#_x0000_t75" style="width:9.5pt;height:11.5pt" o:ole="">
                  <v:imagedata r:id="rId8" o:title=""/>
                </v:shape>
                <o:OLEObject Type="Embed" ProgID="Equation.3" ShapeID="_x0000_i1026" DrawAspect="Content" ObjectID="_1654847290" r:id="rId10"/>
              </w:objec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10.67</w: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10.36</w:t>
            </w:r>
          </w:p>
        </w:tc>
        <w:tc>
          <w:tcPr>
            <w:tcW w:w="1591"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10.34</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vAlign w:val="center"/>
          </w:tcPr>
          <w:p w:rsidR="001A719A" w:rsidRPr="001A719A" w:rsidRDefault="001A719A">
            <w:pPr>
              <w:spacing w:line="360" w:lineRule="auto"/>
              <w:jc w:val="center"/>
              <w:rPr>
                <w:kern w:val="0"/>
                <w:sz w:val="24"/>
              </w:rPr>
            </w:pPr>
            <w:r w:rsidRPr="001A719A">
              <w:rPr>
                <w:i/>
                <w:kern w:val="0"/>
                <w:sz w:val="24"/>
              </w:rPr>
              <w:t>s</w:t>
            </w:r>
            <w:r w:rsidRPr="001A719A">
              <w:rPr>
                <w:i/>
                <w:kern w:val="0"/>
                <w:sz w:val="24"/>
                <w:vertAlign w:val="subscript"/>
              </w:rPr>
              <w:t>r</w: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0.006</w: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0.013</w:t>
            </w:r>
          </w:p>
        </w:tc>
        <w:tc>
          <w:tcPr>
            <w:tcW w:w="1591"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0.009</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vAlign w:val="center"/>
          </w:tcPr>
          <w:p w:rsidR="001A719A" w:rsidRPr="001A719A" w:rsidRDefault="001A719A">
            <w:pPr>
              <w:spacing w:line="360" w:lineRule="auto"/>
              <w:jc w:val="center"/>
              <w:rPr>
                <w:kern w:val="0"/>
                <w:sz w:val="24"/>
              </w:rPr>
            </w:pPr>
            <w:r w:rsidRPr="001A719A">
              <w:rPr>
                <w:i/>
                <w:iCs/>
                <w:kern w:val="0"/>
                <w:sz w:val="24"/>
              </w:rPr>
              <w:t>r</w: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0.04</w:t>
            </w:r>
          </w:p>
        </w:tc>
        <w:tc>
          <w:tcPr>
            <w:tcW w:w="1591"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vAlign w:val="center"/>
          </w:tcPr>
          <w:p w:rsidR="001A719A" w:rsidRPr="001A719A" w:rsidRDefault="001A719A">
            <w:pPr>
              <w:spacing w:line="360" w:lineRule="auto"/>
              <w:jc w:val="center"/>
              <w:rPr>
                <w:i/>
                <w:iCs/>
                <w:kern w:val="0"/>
                <w:sz w:val="24"/>
              </w:rPr>
            </w:pPr>
            <w:r w:rsidRPr="001A719A">
              <w:rPr>
                <w:i/>
                <w:iCs/>
                <w:kern w:val="0"/>
                <w:sz w:val="24"/>
              </w:rPr>
              <w:t>s</w:t>
            </w:r>
            <w:r w:rsidRPr="001A719A">
              <w:rPr>
                <w:iCs/>
                <w:kern w:val="0"/>
                <w:sz w:val="24"/>
                <w:vertAlign w:val="subscript"/>
              </w:rPr>
              <w:t>R</w:t>
            </w:r>
          </w:p>
        </w:tc>
        <w:tc>
          <w:tcPr>
            <w:tcW w:w="4687" w:type="dxa"/>
            <w:gridSpan w:val="3"/>
            <w:shd w:val="clear" w:color="auto" w:fill="auto"/>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 xml:space="preserve">0.185 </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vAlign w:val="center"/>
          </w:tcPr>
          <w:p w:rsidR="001A719A" w:rsidRPr="001A719A" w:rsidRDefault="001A719A">
            <w:pPr>
              <w:spacing w:line="360" w:lineRule="auto"/>
              <w:jc w:val="center"/>
              <w:rPr>
                <w:i/>
                <w:iCs/>
                <w:kern w:val="0"/>
                <w:sz w:val="24"/>
              </w:rPr>
            </w:pPr>
            <w:r w:rsidRPr="001A719A">
              <w:rPr>
                <w:i/>
                <w:iCs/>
                <w:kern w:val="0"/>
                <w:sz w:val="24"/>
              </w:rPr>
              <w:t>R</w:t>
            </w:r>
          </w:p>
        </w:tc>
        <w:tc>
          <w:tcPr>
            <w:tcW w:w="4687" w:type="dxa"/>
            <w:gridSpan w:val="3"/>
            <w:shd w:val="clear" w:color="auto" w:fill="auto"/>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 xml:space="preserve">0.52 </w:t>
            </w:r>
          </w:p>
        </w:tc>
      </w:tr>
      <w:tr w:rsidR="005309E7">
        <w:trPr>
          <w:trHeight w:val="468"/>
          <w:jc w:val="center"/>
        </w:trPr>
        <w:tc>
          <w:tcPr>
            <w:tcW w:w="1547" w:type="dxa"/>
            <w:vMerge w:val="restart"/>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样品</w:t>
            </w:r>
            <w:r>
              <w:rPr>
                <w:rFonts w:ascii="宋体" w:hAnsi="宋体" w:cstheme="minorEastAsia"/>
                <w:kern w:val="0"/>
                <w:sz w:val="24"/>
              </w:rPr>
              <w:t>2</w:t>
            </w: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10.53</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10.30</w:t>
            </w:r>
          </w:p>
        </w:tc>
        <w:tc>
          <w:tcPr>
            <w:tcW w:w="1591"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10.30</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10.54</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10.30</w:t>
            </w:r>
          </w:p>
        </w:tc>
        <w:tc>
          <w:tcPr>
            <w:tcW w:w="1591"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10.31</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3</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10.54</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10.30</w:t>
            </w:r>
          </w:p>
        </w:tc>
        <w:tc>
          <w:tcPr>
            <w:tcW w:w="1591"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10.31</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tcPr>
          <w:p w:rsidR="005309E7" w:rsidRDefault="005309E7">
            <w:pPr>
              <w:spacing w:line="360" w:lineRule="auto"/>
              <w:jc w:val="center"/>
              <w:rPr>
                <w:rFonts w:ascii="宋体" w:hAnsi="宋体" w:cstheme="minorEastAsia"/>
                <w:kern w:val="0"/>
                <w:sz w:val="24"/>
              </w:rPr>
            </w:pPr>
            <w:r w:rsidRPr="005309E7">
              <w:rPr>
                <w:rFonts w:ascii="宋体" w:hAnsi="宋体" w:cstheme="minorEastAsia" w:hint="eastAsia"/>
                <w:position w:val="-6"/>
                <w:sz w:val="24"/>
              </w:rPr>
              <w:object w:dxaOrig="180" w:dyaOrig="240">
                <v:shape id="_x0000_i1027" type="#_x0000_t75" style="width:9.5pt;height:11.5pt" o:ole="">
                  <v:imagedata r:id="rId8" o:title=""/>
                </v:shape>
                <o:OLEObject Type="Embed" ProgID="Equation.3" ShapeID="_x0000_i1027" DrawAspect="Content" ObjectID="_1654847291" r:id="rId11"/>
              </w:objec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10.54</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10.30</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10.31</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582103">
            <w:pPr>
              <w:spacing w:line="360" w:lineRule="auto"/>
              <w:jc w:val="center"/>
              <w:rPr>
                <w:kern w:val="0"/>
                <w:sz w:val="24"/>
              </w:rPr>
            </w:pPr>
            <w:r w:rsidRPr="001A719A">
              <w:rPr>
                <w:i/>
                <w:kern w:val="0"/>
                <w:sz w:val="24"/>
              </w:rPr>
              <w:t>s</w:t>
            </w:r>
            <w:r w:rsidRPr="001A719A">
              <w:rPr>
                <w:kern w:val="0"/>
                <w:sz w:val="24"/>
                <w:vertAlign w:val="subscript"/>
              </w:rPr>
              <w:t>r</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0.006</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0.003</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0.006</w:t>
            </w:r>
          </w:p>
        </w:tc>
      </w:tr>
      <w:tr w:rsidR="005309E7">
        <w:trPr>
          <w:trHeight w:val="468"/>
          <w:jc w:val="center"/>
        </w:trPr>
        <w:tc>
          <w:tcPr>
            <w:tcW w:w="1547" w:type="dxa"/>
            <w:vMerge/>
          </w:tcPr>
          <w:p w:rsidR="005309E7" w:rsidRDefault="005309E7">
            <w:pPr>
              <w:spacing w:line="360" w:lineRule="auto"/>
              <w:jc w:val="center"/>
              <w:rPr>
                <w:rFonts w:ascii="宋体" w:hAnsi="宋体" w:cstheme="minorEastAsia"/>
                <w:kern w:val="0"/>
                <w:sz w:val="24"/>
              </w:rPr>
            </w:pPr>
          </w:p>
        </w:tc>
        <w:tc>
          <w:tcPr>
            <w:tcW w:w="1547" w:type="dxa"/>
            <w:vAlign w:val="center"/>
          </w:tcPr>
          <w:p w:rsidR="005309E7" w:rsidRPr="001A719A" w:rsidRDefault="00190C57">
            <w:pPr>
              <w:spacing w:line="360" w:lineRule="auto"/>
              <w:jc w:val="center"/>
              <w:rPr>
                <w:i/>
                <w:iCs/>
                <w:kern w:val="0"/>
                <w:sz w:val="24"/>
              </w:rPr>
            </w:pPr>
            <w:r w:rsidRPr="001A719A">
              <w:rPr>
                <w:i/>
                <w:iCs/>
                <w:kern w:val="0"/>
                <w:sz w:val="24"/>
              </w:rPr>
              <w:t>r</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0.01</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582103">
            <w:pPr>
              <w:spacing w:line="360" w:lineRule="auto"/>
              <w:jc w:val="center"/>
              <w:rPr>
                <w:i/>
                <w:iCs/>
                <w:kern w:val="0"/>
                <w:sz w:val="24"/>
              </w:rPr>
            </w:pPr>
            <w:r w:rsidRPr="001A719A">
              <w:rPr>
                <w:i/>
                <w:iCs/>
                <w:kern w:val="0"/>
                <w:sz w:val="24"/>
              </w:rPr>
              <w:t>s</w:t>
            </w:r>
            <w:r w:rsidRPr="001A719A">
              <w:rPr>
                <w:iCs/>
                <w:kern w:val="0"/>
                <w:sz w:val="24"/>
                <w:vertAlign w:val="subscript"/>
              </w:rPr>
              <w:t>R</w:t>
            </w:r>
          </w:p>
        </w:tc>
        <w:tc>
          <w:tcPr>
            <w:tcW w:w="4687" w:type="dxa"/>
            <w:gridSpan w:val="3"/>
            <w:shd w:val="clear" w:color="auto" w:fill="auto"/>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 xml:space="preserve">0.136 </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190C57">
            <w:pPr>
              <w:spacing w:line="360" w:lineRule="auto"/>
              <w:jc w:val="center"/>
              <w:rPr>
                <w:i/>
                <w:iCs/>
                <w:kern w:val="0"/>
                <w:sz w:val="24"/>
              </w:rPr>
            </w:pPr>
            <w:r w:rsidRPr="001A719A">
              <w:rPr>
                <w:i/>
                <w:iCs/>
                <w:kern w:val="0"/>
                <w:sz w:val="24"/>
              </w:rPr>
              <w:t>R</w:t>
            </w:r>
          </w:p>
        </w:tc>
        <w:tc>
          <w:tcPr>
            <w:tcW w:w="4687" w:type="dxa"/>
            <w:gridSpan w:val="3"/>
            <w:shd w:val="clear" w:color="auto" w:fill="auto"/>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 xml:space="preserve">0.38 </w:t>
            </w:r>
          </w:p>
        </w:tc>
      </w:tr>
      <w:tr w:rsidR="005309E7">
        <w:trPr>
          <w:trHeight w:val="468"/>
          <w:jc w:val="center"/>
        </w:trPr>
        <w:tc>
          <w:tcPr>
            <w:tcW w:w="1547" w:type="dxa"/>
            <w:vMerge w:val="restart"/>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样品</w:t>
            </w:r>
            <w:r>
              <w:rPr>
                <w:rFonts w:ascii="宋体" w:hAnsi="宋体" w:cstheme="minorEastAsia"/>
                <w:kern w:val="0"/>
                <w:sz w:val="24"/>
              </w:rPr>
              <w:t>3</w:t>
            </w: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5309E7" w:rsidRDefault="00190C57">
            <w:pPr>
              <w:widowControl/>
              <w:jc w:val="center"/>
              <w:textAlignment w:val="center"/>
              <w:rPr>
                <w:rFonts w:ascii="宋体" w:hAnsi="宋体"/>
                <w:kern w:val="0"/>
                <w:sz w:val="24"/>
              </w:rPr>
            </w:pPr>
            <w:r>
              <w:rPr>
                <w:rFonts w:ascii="宋体" w:hAnsi="宋体" w:cs="宋体" w:hint="eastAsia"/>
                <w:color w:val="000000"/>
                <w:kern w:val="0"/>
                <w:sz w:val="22"/>
                <w:szCs w:val="22"/>
              </w:rPr>
              <w:t>10.51</w:t>
            </w:r>
          </w:p>
        </w:tc>
        <w:tc>
          <w:tcPr>
            <w:tcW w:w="1548" w:type="dxa"/>
            <w:vAlign w:val="center"/>
          </w:tcPr>
          <w:p w:rsidR="005309E7" w:rsidRDefault="00190C57">
            <w:pPr>
              <w:widowControl/>
              <w:jc w:val="center"/>
              <w:textAlignment w:val="center"/>
              <w:rPr>
                <w:rFonts w:ascii="宋体" w:hAnsi="宋体"/>
                <w:kern w:val="0"/>
                <w:sz w:val="24"/>
              </w:rPr>
            </w:pPr>
            <w:r>
              <w:rPr>
                <w:rFonts w:ascii="宋体" w:hAnsi="宋体" w:cs="宋体" w:hint="eastAsia"/>
                <w:color w:val="000000"/>
                <w:kern w:val="0"/>
                <w:sz w:val="22"/>
                <w:szCs w:val="22"/>
              </w:rPr>
              <w:t>10.34</w:t>
            </w:r>
          </w:p>
        </w:tc>
        <w:tc>
          <w:tcPr>
            <w:tcW w:w="1591" w:type="dxa"/>
            <w:vAlign w:val="center"/>
          </w:tcPr>
          <w:p w:rsidR="005309E7" w:rsidRDefault="00190C57">
            <w:pPr>
              <w:widowControl/>
              <w:jc w:val="center"/>
              <w:textAlignment w:val="center"/>
              <w:rPr>
                <w:rFonts w:ascii="宋体" w:hAnsi="宋体"/>
                <w:kern w:val="0"/>
                <w:sz w:val="24"/>
              </w:rPr>
            </w:pPr>
            <w:r>
              <w:rPr>
                <w:rFonts w:ascii="宋体" w:hAnsi="宋体" w:cs="宋体" w:hint="eastAsia"/>
                <w:color w:val="000000"/>
                <w:kern w:val="0"/>
                <w:sz w:val="22"/>
                <w:szCs w:val="22"/>
              </w:rPr>
              <w:t>10.31</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10.52</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10.33</w:t>
            </w:r>
          </w:p>
        </w:tc>
        <w:tc>
          <w:tcPr>
            <w:tcW w:w="1591"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10.31</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3</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10.52</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10.33</w:t>
            </w:r>
          </w:p>
        </w:tc>
        <w:tc>
          <w:tcPr>
            <w:tcW w:w="1591"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10.30</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Default="005309E7">
            <w:pPr>
              <w:spacing w:line="360" w:lineRule="auto"/>
              <w:jc w:val="center"/>
              <w:rPr>
                <w:rFonts w:ascii="宋体" w:hAnsi="宋体" w:cstheme="minorEastAsia"/>
                <w:kern w:val="0"/>
                <w:sz w:val="24"/>
              </w:rPr>
            </w:pPr>
            <w:r w:rsidRPr="005309E7">
              <w:rPr>
                <w:rFonts w:ascii="宋体" w:hAnsi="宋体" w:cstheme="minorEastAsia" w:hint="eastAsia"/>
                <w:position w:val="-6"/>
                <w:sz w:val="24"/>
              </w:rPr>
              <w:object w:dxaOrig="180" w:dyaOrig="240">
                <v:shape id="_x0000_i1028" type="#_x0000_t75" style="width:9.5pt;height:11.5pt" o:ole="">
                  <v:imagedata r:id="rId8" o:title=""/>
                </v:shape>
                <o:OLEObject Type="Embed" ProgID="Equation.3" ShapeID="_x0000_i1028" DrawAspect="Content" ObjectID="_1654847292" r:id="rId12"/>
              </w:objec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10.52</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10.33</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10.31</w:t>
            </w:r>
          </w:p>
        </w:tc>
      </w:tr>
      <w:tr w:rsidR="005309E7">
        <w:trPr>
          <w:trHeight w:val="468"/>
          <w:jc w:val="center"/>
        </w:trPr>
        <w:tc>
          <w:tcPr>
            <w:tcW w:w="1547" w:type="dxa"/>
            <w:vMerge/>
          </w:tcPr>
          <w:p w:rsidR="005309E7" w:rsidRDefault="005309E7">
            <w:pPr>
              <w:spacing w:line="360" w:lineRule="auto"/>
              <w:jc w:val="center"/>
              <w:rPr>
                <w:rFonts w:ascii="宋体" w:hAnsi="宋体" w:cstheme="minorEastAsia"/>
                <w:kern w:val="0"/>
                <w:sz w:val="24"/>
              </w:rPr>
            </w:pPr>
          </w:p>
        </w:tc>
        <w:tc>
          <w:tcPr>
            <w:tcW w:w="1547" w:type="dxa"/>
            <w:vAlign w:val="center"/>
          </w:tcPr>
          <w:p w:rsidR="005309E7" w:rsidRPr="001A719A" w:rsidRDefault="00582103">
            <w:pPr>
              <w:spacing w:line="360" w:lineRule="auto"/>
              <w:jc w:val="center"/>
              <w:rPr>
                <w:kern w:val="0"/>
                <w:sz w:val="24"/>
              </w:rPr>
            </w:pPr>
            <w:r w:rsidRPr="001A719A">
              <w:rPr>
                <w:i/>
                <w:kern w:val="0"/>
                <w:sz w:val="24"/>
              </w:rPr>
              <w:t>s</w:t>
            </w:r>
            <w:r w:rsidRPr="001A719A">
              <w:rPr>
                <w:i/>
                <w:kern w:val="0"/>
                <w:sz w:val="24"/>
                <w:vertAlign w:val="subscript"/>
              </w:rPr>
              <w:t>r</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0.006</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0.006</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0.006</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190C57">
            <w:pPr>
              <w:spacing w:line="360" w:lineRule="auto"/>
              <w:jc w:val="center"/>
              <w:rPr>
                <w:i/>
                <w:iCs/>
                <w:kern w:val="0"/>
                <w:sz w:val="24"/>
              </w:rPr>
            </w:pPr>
            <w:r w:rsidRPr="001A719A">
              <w:rPr>
                <w:i/>
                <w:iCs/>
                <w:kern w:val="0"/>
                <w:sz w:val="24"/>
              </w:rPr>
              <w:t>r</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582103">
            <w:pPr>
              <w:spacing w:line="360" w:lineRule="auto"/>
              <w:jc w:val="center"/>
              <w:rPr>
                <w:i/>
                <w:iCs/>
                <w:kern w:val="0"/>
                <w:sz w:val="24"/>
              </w:rPr>
            </w:pPr>
            <w:r w:rsidRPr="001A719A">
              <w:rPr>
                <w:i/>
                <w:iCs/>
                <w:kern w:val="0"/>
                <w:sz w:val="24"/>
              </w:rPr>
              <w:t>s</w:t>
            </w:r>
            <w:r w:rsidRPr="001A719A">
              <w:rPr>
                <w:iCs/>
                <w:kern w:val="0"/>
                <w:sz w:val="24"/>
                <w:vertAlign w:val="subscript"/>
              </w:rPr>
              <w:t>R</w:t>
            </w:r>
          </w:p>
        </w:tc>
        <w:tc>
          <w:tcPr>
            <w:tcW w:w="4687" w:type="dxa"/>
            <w:gridSpan w:val="3"/>
            <w:shd w:val="clear" w:color="auto" w:fill="auto"/>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 xml:space="preserve">0.114 </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Default="00190C57">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4687" w:type="dxa"/>
            <w:gridSpan w:val="3"/>
            <w:shd w:val="clear" w:color="auto" w:fill="auto"/>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 xml:space="preserve">0.32 </w:t>
            </w:r>
          </w:p>
        </w:tc>
      </w:tr>
    </w:tbl>
    <w:p w:rsidR="005309E7" w:rsidRDefault="005309E7">
      <w:pPr>
        <w:spacing w:line="360" w:lineRule="auto"/>
        <w:jc w:val="center"/>
        <w:rPr>
          <w:rFonts w:ascii="宋体" w:hAnsi="宋体"/>
          <w:sz w:val="24"/>
        </w:rPr>
      </w:pPr>
    </w:p>
    <w:p w:rsidR="005309E7" w:rsidRDefault="005309E7">
      <w:pPr>
        <w:pStyle w:val="a9"/>
        <w:spacing w:line="360" w:lineRule="auto"/>
        <w:ind w:firstLineChars="150" w:firstLine="360"/>
        <w:jc w:val="center"/>
        <w:rPr>
          <w:rFonts w:ascii="宋体" w:hAnsi="宋体"/>
          <w:sz w:val="24"/>
        </w:rPr>
      </w:pPr>
    </w:p>
    <w:p w:rsidR="005309E7" w:rsidRPr="003F4128" w:rsidRDefault="00190C57" w:rsidP="003F4128">
      <w:pPr>
        <w:pStyle w:val="a9"/>
        <w:spacing w:line="360" w:lineRule="auto"/>
        <w:ind w:firstLineChars="150" w:firstLine="361"/>
        <w:jc w:val="center"/>
        <w:rPr>
          <w:rFonts w:ascii="宋体" w:hAnsi="宋体"/>
          <w:b/>
          <w:sz w:val="24"/>
        </w:rPr>
      </w:pPr>
      <w:r w:rsidRPr="003F4128">
        <w:rPr>
          <w:rFonts w:ascii="宋体" w:hAnsi="宋体" w:hint="eastAsia"/>
          <w:b/>
          <w:sz w:val="24"/>
        </w:rPr>
        <w:lastRenderedPageBreak/>
        <w:t>表</w:t>
      </w:r>
      <w:r w:rsidRPr="003F4128">
        <w:rPr>
          <w:rFonts w:ascii="宋体" w:hAnsi="宋体"/>
          <w:b/>
          <w:sz w:val="24"/>
        </w:rPr>
        <w:t xml:space="preserve">2  </w:t>
      </w:r>
      <w:r w:rsidRPr="003F4128">
        <w:rPr>
          <w:rFonts w:ascii="宋体" w:hAnsi="宋体" w:hint="eastAsia"/>
          <w:b/>
          <w:sz w:val="24"/>
        </w:rPr>
        <w:t>合成胶乳pH值的试验结果</w:t>
      </w:r>
    </w:p>
    <w:tbl>
      <w:tblPr>
        <w:tblStyle w:val="a8"/>
        <w:tblW w:w="7781" w:type="dxa"/>
        <w:jc w:val="center"/>
        <w:tblLayout w:type="fixed"/>
        <w:tblLook w:val="04A0"/>
      </w:tblPr>
      <w:tblGrid>
        <w:gridCol w:w="1547"/>
        <w:gridCol w:w="1547"/>
        <w:gridCol w:w="1548"/>
        <w:gridCol w:w="1548"/>
        <w:gridCol w:w="1591"/>
      </w:tblGrid>
      <w:tr w:rsidR="005309E7">
        <w:trPr>
          <w:trHeight w:val="956"/>
          <w:jc w:val="center"/>
        </w:trPr>
        <w:tc>
          <w:tcPr>
            <w:tcW w:w="1547" w:type="dxa"/>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样品</w:t>
            </w:r>
          </w:p>
        </w:tc>
        <w:tc>
          <w:tcPr>
            <w:tcW w:w="1547" w:type="dxa"/>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测定次数</w:t>
            </w:r>
          </w:p>
        </w:tc>
        <w:tc>
          <w:tcPr>
            <w:tcW w:w="1548" w:type="dxa"/>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A</w:t>
            </w:r>
          </w:p>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平均值</w:t>
            </w:r>
          </w:p>
        </w:tc>
        <w:tc>
          <w:tcPr>
            <w:tcW w:w="1548" w:type="dxa"/>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B</w:t>
            </w:r>
          </w:p>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平均值</w:t>
            </w:r>
          </w:p>
        </w:tc>
        <w:tc>
          <w:tcPr>
            <w:tcW w:w="1591" w:type="dxa"/>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实验室</w:t>
            </w:r>
            <w:r>
              <w:rPr>
                <w:rFonts w:ascii="宋体" w:hAnsi="宋体" w:cstheme="minorEastAsia"/>
                <w:kern w:val="0"/>
                <w:sz w:val="24"/>
              </w:rPr>
              <w:t>C</w:t>
            </w:r>
          </w:p>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平均值</w:t>
            </w:r>
          </w:p>
        </w:tc>
      </w:tr>
      <w:tr w:rsidR="001A719A">
        <w:trPr>
          <w:trHeight w:val="468"/>
          <w:jc w:val="center"/>
        </w:trPr>
        <w:tc>
          <w:tcPr>
            <w:tcW w:w="1547" w:type="dxa"/>
            <w:vMerge w:val="restart"/>
            <w:vAlign w:val="center"/>
          </w:tcPr>
          <w:p w:rsidR="001A719A" w:rsidRDefault="001A719A" w:rsidP="001A719A">
            <w:pPr>
              <w:spacing w:line="360" w:lineRule="auto"/>
              <w:jc w:val="center"/>
              <w:rPr>
                <w:rFonts w:ascii="宋体" w:hAnsi="宋体" w:cstheme="minorEastAsia"/>
                <w:kern w:val="0"/>
                <w:sz w:val="24"/>
              </w:rPr>
            </w:pPr>
            <w:r>
              <w:rPr>
                <w:rFonts w:ascii="宋体" w:hAnsi="宋体" w:cstheme="minorEastAsia" w:hint="eastAsia"/>
                <w:kern w:val="0"/>
                <w:sz w:val="24"/>
              </w:rPr>
              <w:t>羧基丁苯胶乳（</w:t>
            </w:r>
            <w:r>
              <w:rPr>
                <w:rFonts w:ascii="宋体" w:hAnsi="宋体" w:cstheme="minorEastAsia"/>
                <w:kern w:val="0"/>
                <w:sz w:val="24"/>
              </w:rPr>
              <w:t>XSBRL</w:t>
            </w:r>
            <w:r>
              <w:rPr>
                <w:rFonts w:ascii="宋体" w:hAnsi="宋体" w:cstheme="minorEastAsia" w:hint="eastAsia"/>
                <w:kern w:val="0"/>
                <w:sz w:val="24"/>
              </w:rPr>
              <w:t>）</w:t>
            </w:r>
          </w:p>
        </w:tc>
        <w:tc>
          <w:tcPr>
            <w:tcW w:w="1547" w:type="dxa"/>
          </w:tcPr>
          <w:p w:rsidR="001A719A" w:rsidRDefault="001A719A">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7.15</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7.12</w:t>
            </w:r>
          </w:p>
        </w:tc>
        <w:tc>
          <w:tcPr>
            <w:tcW w:w="1591"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7.075</w:t>
            </w:r>
          </w:p>
        </w:tc>
      </w:tr>
      <w:tr w:rsidR="001A719A">
        <w:trPr>
          <w:trHeight w:val="468"/>
          <w:jc w:val="center"/>
        </w:trPr>
        <w:tc>
          <w:tcPr>
            <w:tcW w:w="1547" w:type="dxa"/>
            <w:vMerge/>
          </w:tcPr>
          <w:p w:rsidR="001A719A" w:rsidRDefault="001A719A" w:rsidP="00631EBF">
            <w:pPr>
              <w:keepNext/>
              <w:keepLines/>
              <w:spacing w:before="340" w:after="330" w:line="360" w:lineRule="auto"/>
              <w:jc w:val="center"/>
              <w:rPr>
                <w:rFonts w:ascii="宋体" w:hAnsi="宋体" w:cstheme="minorEastAsia"/>
                <w:kern w:val="0"/>
                <w:sz w:val="24"/>
              </w:rPr>
            </w:pPr>
          </w:p>
        </w:tc>
        <w:tc>
          <w:tcPr>
            <w:tcW w:w="1547" w:type="dxa"/>
          </w:tcPr>
          <w:p w:rsidR="001A719A" w:rsidRDefault="001A719A">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7.15</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7.13</w:t>
            </w:r>
          </w:p>
        </w:tc>
        <w:tc>
          <w:tcPr>
            <w:tcW w:w="1591"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7.07</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tcPr>
          <w:p w:rsidR="001A719A" w:rsidRDefault="001A719A">
            <w:pPr>
              <w:spacing w:line="360" w:lineRule="auto"/>
              <w:jc w:val="center"/>
              <w:rPr>
                <w:rFonts w:ascii="宋体" w:hAnsi="宋体" w:cstheme="minorEastAsia"/>
                <w:kern w:val="0"/>
                <w:sz w:val="24"/>
              </w:rPr>
            </w:pPr>
            <w:r>
              <w:rPr>
                <w:rFonts w:ascii="宋体" w:hAnsi="宋体" w:cstheme="minorEastAsia" w:hint="eastAsia"/>
                <w:kern w:val="0"/>
                <w:sz w:val="24"/>
              </w:rPr>
              <w:t>3</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7.14</w:t>
            </w:r>
          </w:p>
        </w:tc>
        <w:tc>
          <w:tcPr>
            <w:tcW w:w="1548"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7.12</w:t>
            </w:r>
          </w:p>
        </w:tc>
        <w:tc>
          <w:tcPr>
            <w:tcW w:w="1591" w:type="dxa"/>
            <w:vAlign w:val="center"/>
          </w:tcPr>
          <w:p w:rsidR="001A719A" w:rsidRDefault="001A719A">
            <w:pPr>
              <w:widowControl/>
              <w:jc w:val="center"/>
              <w:textAlignment w:val="center"/>
              <w:rPr>
                <w:rFonts w:ascii="宋体" w:hAnsi="宋体" w:cs="宋体"/>
                <w:kern w:val="0"/>
                <w:sz w:val="24"/>
              </w:rPr>
            </w:pPr>
            <w:r>
              <w:rPr>
                <w:rFonts w:ascii="宋体" w:hAnsi="宋体" w:cs="宋体" w:hint="eastAsia"/>
                <w:color w:val="000000"/>
                <w:kern w:val="0"/>
                <w:sz w:val="22"/>
                <w:szCs w:val="22"/>
              </w:rPr>
              <w:t>7.07</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tcPr>
          <w:p w:rsidR="001A719A" w:rsidRPr="001A719A" w:rsidRDefault="001A719A">
            <w:pPr>
              <w:spacing w:line="360" w:lineRule="auto"/>
              <w:jc w:val="center"/>
              <w:rPr>
                <w:kern w:val="0"/>
                <w:sz w:val="24"/>
              </w:rPr>
            </w:pPr>
            <w:r w:rsidRPr="001A719A">
              <w:rPr>
                <w:position w:val="-6"/>
                <w:sz w:val="24"/>
              </w:rPr>
              <w:object w:dxaOrig="180" w:dyaOrig="240">
                <v:shape id="_x0000_i1029" type="#_x0000_t75" style="width:9.5pt;height:11.5pt" o:ole="">
                  <v:imagedata r:id="rId8" o:title=""/>
                </v:shape>
                <o:OLEObject Type="Embed" ProgID="Equation.3" ShapeID="_x0000_i1029" DrawAspect="Content" ObjectID="_1654847293" r:id="rId13"/>
              </w:objec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7.15</w: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7.12</w:t>
            </w:r>
          </w:p>
        </w:tc>
        <w:tc>
          <w:tcPr>
            <w:tcW w:w="1591"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7.07</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vAlign w:val="center"/>
          </w:tcPr>
          <w:p w:rsidR="001A719A" w:rsidRPr="001A719A" w:rsidRDefault="001A719A">
            <w:pPr>
              <w:spacing w:line="360" w:lineRule="auto"/>
              <w:jc w:val="center"/>
              <w:rPr>
                <w:kern w:val="0"/>
                <w:sz w:val="24"/>
              </w:rPr>
            </w:pPr>
            <w:r w:rsidRPr="001A719A">
              <w:rPr>
                <w:i/>
                <w:kern w:val="0"/>
                <w:sz w:val="24"/>
              </w:rPr>
              <w:t>s</w:t>
            </w:r>
            <w:r w:rsidRPr="001A719A">
              <w:rPr>
                <w:i/>
                <w:kern w:val="0"/>
                <w:sz w:val="24"/>
                <w:vertAlign w:val="subscript"/>
              </w:rPr>
              <w:t>r</w: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0.006</w: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0.006</w:t>
            </w:r>
          </w:p>
        </w:tc>
        <w:tc>
          <w:tcPr>
            <w:tcW w:w="1591"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0.003</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vAlign w:val="center"/>
          </w:tcPr>
          <w:p w:rsidR="001A719A" w:rsidRPr="001A719A" w:rsidRDefault="001A719A">
            <w:pPr>
              <w:spacing w:line="360" w:lineRule="auto"/>
              <w:jc w:val="center"/>
              <w:rPr>
                <w:kern w:val="0"/>
                <w:sz w:val="24"/>
              </w:rPr>
            </w:pPr>
            <w:r w:rsidRPr="001A719A">
              <w:rPr>
                <w:i/>
                <w:iCs/>
                <w:kern w:val="0"/>
                <w:sz w:val="24"/>
              </w:rPr>
              <w:t>r</w: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c>
          <w:tcPr>
            <w:tcW w:w="1548"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c>
          <w:tcPr>
            <w:tcW w:w="1591" w:type="dxa"/>
            <w:vAlign w:val="center"/>
          </w:tcPr>
          <w:p w:rsidR="001A719A" w:rsidRDefault="001A719A">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0.01</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vAlign w:val="center"/>
          </w:tcPr>
          <w:p w:rsidR="001A719A" w:rsidRPr="001A719A" w:rsidRDefault="001A719A">
            <w:pPr>
              <w:spacing w:line="360" w:lineRule="auto"/>
              <w:jc w:val="center"/>
              <w:rPr>
                <w:i/>
                <w:iCs/>
                <w:kern w:val="0"/>
                <w:sz w:val="24"/>
              </w:rPr>
            </w:pPr>
            <w:r w:rsidRPr="001A719A">
              <w:rPr>
                <w:i/>
                <w:iCs/>
                <w:kern w:val="0"/>
                <w:sz w:val="24"/>
              </w:rPr>
              <w:t>s</w:t>
            </w:r>
            <w:r w:rsidRPr="001A719A">
              <w:rPr>
                <w:iCs/>
                <w:kern w:val="0"/>
                <w:sz w:val="24"/>
                <w:vertAlign w:val="subscript"/>
              </w:rPr>
              <w:t>R</w:t>
            </w:r>
          </w:p>
        </w:tc>
        <w:tc>
          <w:tcPr>
            <w:tcW w:w="4687" w:type="dxa"/>
            <w:gridSpan w:val="3"/>
            <w:shd w:val="clear" w:color="auto" w:fill="auto"/>
            <w:vAlign w:val="center"/>
          </w:tcPr>
          <w:p w:rsidR="001A719A" w:rsidRDefault="001A719A">
            <w:pPr>
              <w:jc w:val="center"/>
            </w:pPr>
            <w:r>
              <w:rPr>
                <w:rFonts w:ascii="宋体" w:hAnsi="宋体" w:cs="宋体" w:hint="eastAsia"/>
                <w:color w:val="000000"/>
                <w:kern w:val="0"/>
                <w:sz w:val="22"/>
                <w:szCs w:val="22"/>
              </w:rPr>
              <w:t>0.038</w:t>
            </w:r>
          </w:p>
        </w:tc>
      </w:tr>
      <w:tr w:rsidR="001A719A">
        <w:trPr>
          <w:trHeight w:val="468"/>
          <w:jc w:val="center"/>
        </w:trPr>
        <w:tc>
          <w:tcPr>
            <w:tcW w:w="1547" w:type="dxa"/>
            <w:vMerge/>
          </w:tcPr>
          <w:p w:rsidR="001A719A" w:rsidRDefault="001A719A">
            <w:pPr>
              <w:keepNext/>
              <w:keepLines/>
              <w:spacing w:before="340" w:after="330" w:line="360" w:lineRule="auto"/>
              <w:jc w:val="center"/>
              <w:rPr>
                <w:rFonts w:ascii="宋体" w:hAnsi="宋体" w:cstheme="minorEastAsia"/>
                <w:kern w:val="0"/>
                <w:sz w:val="24"/>
              </w:rPr>
            </w:pPr>
          </w:p>
        </w:tc>
        <w:tc>
          <w:tcPr>
            <w:tcW w:w="1547" w:type="dxa"/>
            <w:vAlign w:val="center"/>
          </w:tcPr>
          <w:p w:rsidR="001A719A" w:rsidRDefault="001A719A">
            <w:pPr>
              <w:spacing w:line="360" w:lineRule="auto"/>
              <w:jc w:val="center"/>
              <w:rPr>
                <w:rFonts w:ascii="宋体" w:hAnsi="宋体" w:cstheme="minorEastAsia"/>
                <w:i/>
                <w:iCs/>
                <w:kern w:val="0"/>
                <w:sz w:val="24"/>
              </w:rPr>
            </w:pPr>
            <w:r>
              <w:rPr>
                <w:rFonts w:ascii="宋体" w:hAnsi="宋体" w:cstheme="minorEastAsia"/>
                <w:i/>
                <w:iCs/>
                <w:kern w:val="0"/>
                <w:sz w:val="24"/>
              </w:rPr>
              <w:t>R</w:t>
            </w:r>
          </w:p>
        </w:tc>
        <w:tc>
          <w:tcPr>
            <w:tcW w:w="4687" w:type="dxa"/>
            <w:gridSpan w:val="3"/>
            <w:shd w:val="clear" w:color="auto" w:fill="auto"/>
            <w:vAlign w:val="center"/>
          </w:tcPr>
          <w:p w:rsidR="001A719A" w:rsidRDefault="001A719A">
            <w:pPr>
              <w:jc w:val="center"/>
            </w:pPr>
            <w:r>
              <w:rPr>
                <w:rFonts w:ascii="宋体" w:hAnsi="宋体" w:cs="宋体" w:hint="eastAsia"/>
                <w:color w:val="000000"/>
                <w:kern w:val="0"/>
                <w:sz w:val="22"/>
                <w:szCs w:val="22"/>
              </w:rPr>
              <w:t>0.11</w:t>
            </w:r>
          </w:p>
        </w:tc>
      </w:tr>
      <w:tr w:rsidR="005309E7">
        <w:trPr>
          <w:trHeight w:val="468"/>
          <w:jc w:val="center"/>
        </w:trPr>
        <w:tc>
          <w:tcPr>
            <w:tcW w:w="1547" w:type="dxa"/>
            <w:vMerge w:val="restart"/>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羧基丁腈胶乳（</w:t>
            </w:r>
            <w:r>
              <w:rPr>
                <w:rFonts w:ascii="宋体" w:hAnsi="宋体" w:cstheme="minorEastAsia"/>
                <w:kern w:val="0"/>
                <w:sz w:val="24"/>
              </w:rPr>
              <w:t>XNBRL</w:t>
            </w:r>
            <w:r>
              <w:rPr>
                <w:rFonts w:ascii="宋体" w:hAnsi="宋体" w:cstheme="minorEastAsia" w:hint="eastAsia"/>
                <w:kern w:val="0"/>
                <w:sz w:val="24"/>
              </w:rPr>
              <w:t>）</w:t>
            </w: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8.26</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8.53</w:t>
            </w:r>
          </w:p>
        </w:tc>
        <w:tc>
          <w:tcPr>
            <w:tcW w:w="1591"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8.47</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8.26</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8.52</w:t>
            </w:r>
          </w:p>
        </w:tc>
        <w:tc>
          <w:tcPr>
            <w:tcW w:w="1591"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8.46</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3</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8.26</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8.53</w:t>
            </w:r>
          </w:p>
        </w:tc>
        <w:tc>
          <w:tcPr>
            <w:tcW w:w="1591"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8.47</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tcPr>
          <w:p w:rsidR="005309E7" w:rsidRPr="001A719A" w:rsidRDefault="005309E7">
            <w:pPr>
              <w:spacing w:line="360" w:lineRule="auto"/>
              <w:jc w:val="center"/>
              <w:rPr>
                <w:kern w:val="0"/>
                <w:sz w:val="24"/>
              </w:rPr>
            </w:pPr>
            <w:r w:rsidRPr="001A719A">
              <w:rPr>
                <w:position w:val="-6"/>
                <w:sz w:val="24"/>
              </w:rPr>
              <w:object w:dxaOrig="180" w:dyaOrig="240">
                <v:shape id="_x0000_i1030" type="#_x0000_t75" style="width:9.5pt;height:11.5pt" o:ole="">
                  <v:imagedata r:id="rId8" o:title=""/>
                </v:shape>
                <o:OLEObject Type="Embed" ProgID="Equation.3" ShapeID="_x0000_i1030" DrawAspect="Content" ObjectID="_1654847294" r:id="rId14"/>
              </w:objec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8.26</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8.53</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8.47</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582103">
            <w:pPr>
              <w:spacing w:line="360" w:lineRule="auto"/>
              <w:jc w:val="center"/>
              <w:rPr>
                <w:kern w:val="0"/>
                <w:sz w:val="24"/>
              </w:rPr>
            </w:pPr>
            <w:r w:rsidRPr="001A719A">
              <w:rPr>
                <w:i/>
                <w:kern w:val="0"/>
                <w:sz w:val="24"/>
              </w:rPr>
              <w:t>s</w:t>
            </w:r>
            <w:r w:rsidRPr="001A719A">
              <w:rPr>
                <w:kern w:val="0"/>
                <w:sz w:val="24"/>
                <w:vertAlign w:val="subscript"/>
              </w:rPr>
              <w:t>r</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0.000</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0.006</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0.006</w:t>
            </w:r>
          </w:p>
        </w:tc>
      </w:tr>
      <w:tr w:rsidR="005309E7">
        <w:trPr>
          <w:trHeight w:val="468"/>
          <w:jc w:val="center"/>
        </w:trPr>
        <w:tc>
          <w:tcPr>
            <w:tcW w:w="1547" w:type="dxa"/>
            <w:vMerge/>
          </w:tcPr>
          <w:p w:rsidR="005309E7" w:rsidRDefault="005309E7">
            <w:pPr>
              <w:spacing w:line="360" w:lineRule="auto"/>
              <w:jc w:val="center"/>
              <w:rPr>
                <w:rFonts w:ascii="宋体" w:hAnsi="宋体" w:cstheme="minorEastAsia"/>
                <w:kern w:val="0"/>
                <w:sz w:val="24"/>
              </w:rPr>
            </w:pPr>
          </w:p>
        </w:tc>
        <w:tc>
          <w:tcPr>
            <w:tcW w:w="1547" w:type="dxa"/>
            <w:vAlign w:val="center"/>
          </w:tcPr>
          <w:p w:rsidR="005309E7" w:rsidRPr="001A719A" w:rsidRDefault="00190C57">
            <w:pPr>
              <w:spacing w:line="360" w:lineRule="auto"/>
              <w:jc w:val="center"/>
              <w:rPr>
                <w:i/>
                <w:iCs/>
                <w:kern w:val="0"/>
                <w:sz w:val="24"/>
              </w:rPr>
            </w:pPr>
            <w:r w:rsidRPr="001A719A">
              <w:rPr>
                <w:i/>
                <w:iCs/>
                <w:kern w:val="0"/>
                <w:sz w:val="24"/>
              </w:rPr>
              <w:t>r</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582103">
            <w:pPr>
              <w:spacing w:line="360" w:lineRule="auto"/>
              <w:jc w:val="center"/>
              <w:rPr>
                <w:i/>
                <w:iCs/>
                <w:kern w:val="0"/>
                <w:sz w:val="24"/>
              </w:rPr>
            </w:pPr>
            <w:r w:rsidRPr="001A719A">
              <w:rPr>
                <w:i/>
                <w:iCs/>
                <w:kern w:val="0"/>
                <w:sz w:val="24"/>
              </w:rPr>
              <w:t>s</w:t>
            </w:r>
            <w:r w:rsidRPr="001A719A">
              <w:rPr>
                <w:iCs/>
                <w:kern w:val="0"/>
                <w:sz w:val="24"/>
                <w:vertAlign w:val="subscript"/>
              </w:rPr>
              <w:t>R</w:t>
            </w:r>
          </w:p>
        </w:tc>
        <w:tc>
          <w:tcPr>
            <w:tcW w:w="4687" w:type="dxa"/>
            <w:gridSpan w:val="3"/>
            <w:shd w:val="clear" w:color="auto" w:fill="auto"/>
            <w:vAlign w:val="center"/>
          </w:tcPr>
          <w:p w:rsidR="005309E7" w:rsidRDefault="00190C57">
            <w:pPr>
              <w:jc w:val="center"/>
            </w:pPr>
            <w:r>
              <w:rPr>
                <w:rFonts w:ascii="宋体" w:hAnsi="宋体" w:cs="宋体" w:hint="eastAsia"/>
                <w:color w:val="000000"/>
                <w:kern w:val="0"/>
                <w:sz w:val="22"/>
                <w:szCs w:val="22"/>
              </w:rPr>
              <w:t>0.140</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190C57">
            <w:pPr>
              <w:spacing w:line="360" w:lineRule="auto"/>
              <w:jc w:val="center"/>
              <w:rPr>
                <w:i/>
                <w:iCs/>
                <w:kern w:val="0"/>
                <w:sz w:val="24"/>
              </w:rPr>
            </w:pPr>
            <w:r w:rsidRPr="001A719A">
              <w:rPr>
                <w:i/>
                <w:iCs/>
                <w:kern w:val="0"/>
                <w:sz w:val="24"/>
              </w:rPr>
              <w:t>R</w:t>
            </w:r>
          </w:p>
        </w:tc>
        <w:tc>
          <w:tcPr>
            <w:tcW w:w="4687" w:type="dxa"/>
            <w:gridSpan w:val="3"/>
            <w:shd w:val="clear" w:color="auto" w:fill="auto"/>
            <w:vAlign w:val="center"/>
          </w:tcPr>
          <w:p w:rsidR="005309E7" w:rsidRDefault="00190C57">
            <w:pPr>
              <w:jc w:val="center"/>
            </w:pPr>
            <w:r>
              <w:rPr>
                <w:rFonts w:ascii="宋体" w:hAnsi="宋体" w:cs="宋体" w:hint="eastAsia"/>
                <w:color w:val="000000"/>
                <w:kern w:val="0"/>
                <w:sz w:val="22"/>
                <w:szCs w:val="22"/>
              </w:rPr>
              <w:t>0.40</w:t>
            </w:r>
          </w:p>
        </w:tc>
      </w:tr>
      <w:tr w:rsidR="005309E7">
        <w:trPr>
          <w:trHeight w:val="468"/>
          <w:jc w:val="center"/>
        </w:trPr>
        <w:tc>
          <w:tcPr>
            <w:tcW w:w="1547" w:type="dxa"/>
            <w:vMerge w:val="restart"/>
            <w:vAlign w:val="center"/>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氯丁二烯胶乳（</w:t>
            </w:r>
            <w:r>
              <w:rPr>
                <w:rFonts w:ascii="宋体" w:hAnsi="宋体" w:cstheme="minorEastAsia"/>
                <w:kern w:val="0"/>
                <w:sz w:val="24"/>
              </w:rPr>
              <w:t>CRL</w:t>
            </w:r>
            <w:r>
              <w:rPr>
                <w:rFonts w:ascii="宋体" w:hAnsi="宋体" w:cstheme="minorEastAsia" w:hint="eastAsia"/>
                <w:kern w:val="0"/>
                <w:sz w:val="24"/>
              </w:rPr>
              <w:t>）</w:t>
            </w: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kern w:val="0"/>
                <w:sz w:val="24"/>
              </w:rPr>
              <w:t>1</w:t>
            </w:r>
          </w:p>
        </w:tc>
        <w:tc>
          <w:tcPr>
            <w:tcW w:w="1548" w:type="dxa"/>
            <w:vAlign w:val="center"/>
          </w:tcPr>
          <w:p w:rsidR="005309E7" w:rsidRDefault="00190C57">
            <w:pPr>
              <w:widowControl/>
              <w:jc w:val="center"/>
              <w:textAlignment w:val="center"/>
              <w:rPr>
                <w:rFonts w:ascii="宋体" w:hAnsi="宋体"/>
                <w:kern w:val="0"/>
                <w:sz w:val="24"/>
              </w:rPr>
            </w:pPr>
            <w:r>
              <w:rPr>
                <w:rFonts w:ascii="宋体" w:hAnsi="宋体" w:cs="宋体" w:hint="eastAsia"/>
                <w:color w:val="000000"/>
                <w:kern w:val="0"/>
                <w:sz w:val="22"/>
                <w:szCs w:val="22"/>
              </w:rPr>
              <w:t>9.50</w:t>
            </w:r>
          </w:p>
        </w:tc>
        <w:tc>
          <w:tcPr>
            <w:tcW w:w="1548" w:type="dxa"/>
            <w:vAlign w:val="center"/>
          </w:tcPr>
          <w:p w:rsidR="005309E7" w:rsidRDefault="00190C57">
            <w:pPr>
              <w:widowControl/>
              <w:jc w:val="center"/>
              <w:textAlignment w:val="center"/>
              <w:rPr>
                <w:rFonts w:ascii="宋体" w:hAnsi="宋体"/>
                <w:kern w:val="0"/>
                <w:sz w:val="24"/>
              </w:rPr>
            </w:pPr>
            <w:r>
              <w:rPr>
                <w:rFonts w:ascii="宋体" w:hAnsi="宋体" w:cs="宋体" w:hint="eastAsia"/>
                <w:color w:val="000000"/>
                <w:kern w:val="0"/>
                <w:sz w:val="22"/>
                <w:szCs w:val="22"/>
              </w:rPr>
              <w:t>9.53</w:t>
            </w:r>
          </w:p>
        </w:tc>
        <w:tc>
          <w:tcPr>
            <w:tcW w:w="1591" w:type="dxa"/>
            <w:vAlign w:val="center"/>
          </w:tcPr>
          <w:p w:rsidR="005309E7" w:rsidRDefault="00190C57">
            <w:pPr>
              <w:widowControl/>
              <w:jc w:val="center"/>
              <w:textAlignment w:val="center"/>
              <w:rPr>
                <w:rFonts w:ascii="宋体" w:hAnsi="宋体"/>
                <w:kern w:val="0"/>
                <w:sz w:val="24"/>
              </w:rPr>
            </w:pPr>
            <w:r>
              <w:rPr>
                <w:rFonts w:ascii="宋体" w:hAnsi="宋体" w:cs="宋体" w:hint="eastAsia"/>
                <w:color w:val="000000"/>
                <w:kern w:val="0"/>
                <w:sz w:val="22"/>
                <w:szCs w:val="22"/>
              </w:rPr>
              <w:t>9.55</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kern w:val="0"/>
                <w:sz w:val="24"/>
              </w:rPr>
              <w:t>2</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9.50</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9.53</w:t>
            </w:r>
          </w:p>
        </w:tc>
        <w:tc>
          <w:tcPr>
            <w:tcW w:w="1591"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9.56</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tcPr>
          <w:p w:rsidR="005309E7" w:rsidRDefault="00190C57">
            <w:pPr>
              <w:spacing w:line="360" w:lineRule="auto"/>
              <w:jc w:val="center"/>
              <w:rPr>
                <w:rFonts w:ascii="宋体" w:hAnsi="宋体" w:cstheme="minorEastAsia"/>
                <w:kern w:val="0"/>
                <w:sz w:val="24"/>
              </w:rPr>
            </w:pPr>
            <w:r>
              <w:rPr>
                <w:rFonts w:ascii="宋体" w:hAnsi="宋体" w:cstheme="minorEastAsia" w:hint="eastAsia"/>
                <w:kern w:val="0"/>
                <w:sz w:val="24"/>
              </w:rPr>
              <w:t>3</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9.50</w:t>
            </w:r>
          </w:p>
        </w:tc>
        <w:tc>
          <w:tcPr>
            <w:tcW w:w="1548"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9.53</w:t>
            </w:r>
          </w:p>
        </w:tc>
        <w:tc>
          <w:tcPr>
            <w:tcW w:w="1591" w:type="dxa"/>
            <w:vAlign w:val="center"/>
          </w:tcPr>
          <w:p w:rsidR="005309E7" w:rsidRDefault="00190C57">
            <w:pPr>
              <w:widowControl/>
              <w:jc w:val="center"/>
              <w:textAlignment w:val="center"/>
              <w:rPr>
                <w:rFonts w:ascii="宋体" w:hAnsi="宋体" w:cs="宋体"/>
                <w:kern w:val="0"/>
                <w:sz w:val="24"/>
              </w:rPr>
            </w:pPr>
            <w:r>
              <w:rPr>
                <w:rFonts w:ascii="宋体" w:hAnsi="宋体" w:cs="宋体" w:hint="eastAsia"/>
                <w:color w:val="000000"/>
                <w:kern w:val="0"/>
                <w:sz w:val="22"/>
                <w:szCs w:val="22"/>
              </w:rPr>
              <w:t>9.55</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5309E7">
            <w:pPr>
              <w:spacing w:line="360" w:lineRule="auto"/>
              <w:jc w:val="center"/>
              <w:rPr>
                <w:kern w:val="0"/>
                <w:sz w:val="24"/>
              </w:rPr>
            </w:pPr>
            <w:r w:rsidRPr="001A719A">
              <w:rPr>
                <w:position w:val="-6"/>
                <w:sz w:val="24"/>
              </w:rPr>
              <w:object w:dxaOrig="180" w:dyaOrig="240">
                <v:shape id="_x0000_i1031" type="#_x0000_t75" style="width:9.5pt;height:11.5pt" o:ole="">
                  <v:imagedata r:id="rId8" o:title=""/>
                </v:shape>
                <o:OLEObject Type="Embed" ProgID="Equation.3" ShapeID="_x0000_i1031" DrawAspect="Content" ObjectID="_1654847295" r:id="rId15"/>
              </w:objec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9.50</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9.53</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9.56</w:t>
            </w:r>
          </w:p>
        </w:tc>
      </w:tr>
      <w:tr w:rsidR="005309E7">
        <w:trPr>
          <w:trHeight w:val="468"/>
          <w:jc w:val="center"/>
        </w:trPr>
        <w:tc>
          <w:tcPr>
            <w:tcW w:w="1547" w:type="dxa"/>
            <w:vMerge/>
          </w:tcPr>
          <w:p w:rsidR="005309E7" w:rsidRDefault="005309E7">
            <w:pPr>
              <w:spacing w:line="360" w:lineRule="auto"/>
              <w:jc w:val="center"/>
              <w:rPr>
                <w:rFonts w:ascii="宋体" w:hAnsi="宋体" w:cstheme="minorEastAsia"/>
                <w:kern w:val="0"/>
                <w:sz w:val="24"/>
              </w:rPr>
            </w:pPr>
          </w:p>
        </w:tc>
        <w:tc>
          <w:tcPr>
            <w:tcW w:w="1547" w:type="dxa"/>
            <w:vAlign w:val="center"/>
          </w:tcPr>
          <w:p w:rsidR="005309E7" w:rsidRPr="001A719A" w:rsidRDefault="00582103">
            <w:pPr>
              <w:spacing w:line="360" w:lineRule="auto"/>
              <w:jc w:val="center"/>
              <w:rPr>
                <w:kern w:val="0"/>
                <w:sz w:val="24"/>
              </w:rPr>
            </w:pPr>
            <w:r w:rsidRPr="001A719A">
              <w:rPr>
                <w:i/>
                <w:kern w:val="0"/>
                <w:sz w:val="24"/>
              </w:rPr>
              <w:t>s</w:t>
            </w:r>
            <w:r w:rsidRPr="001A719A">
              <w:rPr>
                <w:i/>
                <w:kern w:val="0"/>
                <w:sz w:val="24"/>
                <w:vertAlign w:val="subscript"/>
              </w:rPr>
              <w:t>r</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0.000</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0.003</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0.006</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190C57">
            <w:pPr>
              <w:spacing w:line="360" w:lineRule="auto"/>
              <w:jc w:val="center"/>
              <w:rPr>
                <w:i/>
                <w:iCs/>
                <w:kern w:val="0"/>
                <w:sz w:val="24"/>
              </w:rPr>
            </w:pPr>
            <w:r w:rsidRPr="001A719A">
              <w:rPr>
                <w:i/>
                <w:iCs/>
                <w:kern w:val="0"/>
                <w:sz w:val="24"/>
              </w:rPr>
              <w:t>r</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0.00</w:t>
            </w:r>
          </w:p>
        </w:tc>
        <w:tc>
          <w:tcPr>
            <w:tcW w:w="1548"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0.01</w:t>
            </w:r>
          </w:p>
        </w:tc>
        <w:tc>
          <w:tcPr>
            <w:tcW w:w="1591" w:type="dxa"/>
            <w:vAlign w:val="center"/>
          </w:tcPr>
          <w:p w:rsidR="005309E7" w:rsidRDefault="00190C57">
            <w:pPr>
              <w:widowControl/>
              <w:jc w:val="center"/>
              <w:textAlignment w:val="center"/>
              <w:rPr>
                <w:rFonts w:ascii="宋体" w:hAnsi="宋体" w:cstheme="minorEastAsia"/>
                <w:kern w:val="0"/>
                <w:sz w:val="24"/>
              </w:rPr>
            </w:pPr>
            <w:r>
              <w:rPr>
                <w:rFonts w:ascii="宋体" w:hAnsi="宋体" w:cs="宋体" w:hint="eastAsia"/>
                <w:color w:val="000000"/>
                <w:kern w:val="0"/>
                <w:sz w:val="22"/>
                <w:szCs w:val="22"/>
              </w:rPr>
              <w:t>0.02</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582103">
            <w:pPr>
              <w:spacing w:line="360" w:lineRule="auto"/>
              <w:jc w:val="center"/>
              <w:rPr>
                <w:i/>
                <w:iCs/>
                <w:kern w:val="0"/>
                <w:sz w:val="24"/>
              </w:rPr>
            </w:pPr>
            <w:r w:rsidRPr="001A719A">
              <w:rPr>
                <w:i/>
                <w:iCs/>
                <w:kern w:val="0"/>
                <w:sz w:val="24"/>
              </w:rPr>
              <w:t>s</w:t>
            </w:r>
            <w:r w:rsidRPr="001A719A">
              <w:rPr>
                <w:iCs/>
                <w:kern w:val="0"/>
                <w:sz w:val="24"/>
                <w:vertAlign w:val="subscript"/>
              </w:rPr>
              <w:t>R</w:t>
            </w:r>
          </w:p>
        </w:tc>
        <w:tc>
          <w:tcPr>
            <w:tcW w:w="4687" w:type="dxa"/>
            <w:gridSpan w:val="3"/>
            <w:shd w:val="clear" w:color="auto" w:fill="auto"/>
            <w:vAlign w:val="center"/>
          </w:tcPr>
          <w:p w:rsidR="005309E7" w:rsidRDefault="00190C57">
            <w:pPr>
              <w:jc w:val="center"/>
            </w:pPr>
            <w:r>
              <w:rPr>
                <w:rFonts w:ascii="宋体" w:hAnsi="宋体" w:cs="宋体" w:hint="eastAsia"/>
                <w:color w:val="000000"/>
                <w:kern w:val="0"/>
                <w:sz w:val="22"/>
                <w:szCs w:val="22"/>
              </w:rPr>
              <w:t>0.027</w:t>
            </w:r>
          </w:p>
        </w:tc>
      </w:tr>
      <w:tr w:rsidR="005309E7">
        <w:trPr>
          <w:trHeight w:val="468"/>
          <w:jc w:val="center"/>
        </w:trPr>
        <w:tc>
          <w:tcPr>
            <w:tcW w:w="1547" w:type="dxa"/>
            <w:vMerge/>
          </w:tcPr>
          <w:p w:rsidR="005309E7" w:rsidRDefault="005309E7">
            <w:pPr>
              <w:keepNext/>
              <w:keepLines/>
              <w:spacing w:before="340" w:after="330" w:line="360" w:lineRule="auto"/>
              <w:jc w:val="center"/>
              <w:rPr>
                <w:rFonts w:ascii="宋体" w:hAnsi="宋体" w:cstheme="minorEastAsia"/>
                <w:kern w:val="0"/>
                <w:sz w:val="24"/>
              </w:rPr>
            </w:pPr>
          </w:p>
        </w:tc>
        <w:tc>
          <w:tcPr>
            <w:tcW w:w="1547" w:type="dxa"/>
            <w:vAlign w:val="center"/>
          </w:tcPr>
          <w:p w:rsidR="005309E7" w:rsidRPr="001A719A" w:rsidRDefault="00190C57">
            <w:pPr>
              <w:spacing w:line="360" w:lineRule="auto"/>
              <w:jc w:val="center"/>
              <w:rPr>
                <w:i/>
                <w:iCs/>
                <w:kern w:val="0"/>
                <w:sz w:val="24"/>
              </w:rPr>
            </w:pPr>
            <w:r w:rsidRPr="001A719A">
              <w:rPr>
                <w:i/>
                <w:iCs/>
                <w:kern w:val="0"/>
                <w:sz w:val="24"/>
              </w:rPr>
              <w:t>R</w:t>
            </w:r>
          </w:p>
        </w:tc>
        <w:tc>
          <w:tcPr>
            <w:tcW w:w="4687" w:type="dxa"/>
            <w:gridSpan w:val="3"/>
            <w:shd w:val="clear" w:color="auto" w:fill="auto"/>
            <w:vAlign w:val="center"/>
          </w:tcPr>
          <w:p w:rsidR="005309E7" w:rsidRDefault="00190C57">
            <w:pPr>
              <w:jc w:val="center"/>
            </w:pPr>
            <w:r>
              <w:rPr>
                <w:rFonts w:ascii="宋体" w:hAnsi="宋体" w:cs="宋体" w:hint="eastAsia"/>
                <w:color w:val="000000"/>
                <w:kern w:val="0"/>
                <w:sz w:val="22"/>
                <w:szCs w:val="22"/>
              </w:rPr>
              <w:t>0.08</w:t>
            </w:r>
          </w:p>
        </w:tc>
      </w:tr>
    </w:tbl>
    <w:p w:rsidR="005309E7" w:rsidRDefault="005309E7">
      <w:pPr>
        <w:pStyle w:val="a9"/>
        <w:spacing w:line="360" w:lineRule="auto"/>
        <w:ind w:firstLineChars="150" w:firstLine="360"/>
        <w:rPr>
          <w:rFonts w:ascii="宋体" w:hAnsi="宋体"/>
          <w:sz w:val="24"/>
        </w:rPr>
      </w:pPr>
    </w:p>
    <w:p w:rsidR="005309E7" w:rsidRDefault="00190C57">
      <w:pPr>
        <w:pStyle w:val="a9"/>
        <w:numPr>
          <w:ilvl w:val="0"/>
          <w:numId w:val="2"/>
        </w:numPr>
        <w:spacing w:line="360" w:lineRule="auto"/>
        <w:ind w:firstLineChars="0"/>
        <w:rPr>
          <w:rFonts w:ascii="黑体" w:eastAsia="黑体" w:hAnsi="黑体"/>
          <w:sz w:val="24"/>
        </w:rPr>
      </w:pPr>
      <w:r>
        <w:rPr>
          <w:rFonts w:ascii="黑体" w:eastAsia="黑体" w:hAnsi="黑体" w:hint="eastAsia"/>
          <w:sz w:val="24"/>
        </w:rPr>
        <w:t>本标准与有关现行法律、法规和强制性标准没有冲突。</w:t>
      </w:r>
    </w:p>
    <w:p w:rsidR="005309E7" w:rsidRDefault="00190C57">
      <w:pPr>
        <w:pStyle w:val="a9"/>
        <w:numPr>
          <w:ilvl w:val="0"/>
          <w:numId w:val="2"/>
        </w:numPr>
        <w:spacing w:line="360" w:lineRule="auto"/>
        <w:ind w:firstLineChars="0"/>
        <w:rPr>
          <w:rFonts w:ascii="黑体" w:eastAsia="黑体" w:hAnsi="黑体"/>
          <w:sz w:val="24"/>
        </w:rPr>
      </w:pPr>
      <w:r>
        <w:rPr>
          <w:rFonts w:ascii="黑体" w:eastAsia="黑体" w:hAnsi="黑体" w:hint="eastAsia"/>
          <w:sz w:val="24"/>
        </w:rPr>
        <w:lastRenderedPageBreak/>
        <w:t>本标准（征求意见稿）在修订过程中尚未出现重大意见分歧。</w:t>
      </w:r>
    </w:p>
    <w:p w:rsidR="005309E7" w:rsidRDefault="00190C57">
      <w:pPr>
        <w:pStyle w:val="a9"/>
        <w:numPr>
          <w:ilvl w:val="0"/>
          <w:numId w:val="2"/>
        </w:numPr>
        <w:spacing w:line="360" w:lineRule="auto"/>
        <w:ind w:firstLineChars="0"/>
        <w:rPr>
          <w:rFonts w:ascii="黑体" w:eastAsia="黑体" w:hAnsi="黑体"/>
          <w:sz w:val="24"/>
        </w:rPr>
      </w:pPr>
      <w:r>
        <w:rPr>
          <w:rFonts w:ascii="黑体" w:eastAsia="黑体" w:hAnsi="黑体" w:hint="eastAsia"/>
          <w:sz w:val="24"/>
        </w:rPr>
        <w:t>建议本标准作为推荐性标准发布实施。</w:t>
      </w:r>
    </w:p>
    <w:p w:rsidR="005309E7" w:rsidRDefault="00190C57">
      <w:pPr>
        <w:pStyle w:val="a9"/>
        <w:numPr>
          <w:ilvl w:val="0"/>
          <w:numId w:val="2"/>
        </w:numPr>
        <w:spacing w:line="360" w:lineRule="auto"/>
        <w:ind w:firstLineChars="0"/>
        <w:rPr>
          <w:rFonts w:ascii="黑体" w:eastAsia="黑体" w:hAnsi="黑体"/>
          <w:sz w:val="24"/>
        </w:rPr>
      </w:pPr>
      <w:r>
        <w:rPr>
          <w:rFonts w:ascii="黑体" w:eastAsia="黑体" w:hAnsi="黑体" w:hint="eastAsia"/>
          <w:sz w:val="24"/>
        </w:rPr>
        <w:t>本标准宣贯时应包括系列内容：</w:t>
      </w:r>
    </w:p>
    <w:p w:rsidR="005309E7" w:rsidRDefault="00190C57">
      <w:pPr>
        <w:pStyle w:val="a9"/>
        <w:spacing w:line="360" w:lineRule="auto"/>
        <w:ind w:left="360" w:firstLineChars="0" w:firstLine="0"/>
        <w:rPr>
          <w:rFonts w:ascii="宋体" w:hAnsi="宋体"/>
          <w:sz w:val="24"/>
        </w:rPr>
      </w:pPr>
      <w:r>
        <w:rPr>
          <w:rFonts w:ascii="宋体" w:hAnsi="宋体" w:hint="eastAsia"/>
          <w:sz w:val="24"/>
        </w:rPr>
        <w:t>（1）介绍本标准修订的原因、过程及意义；</w:t>
      </w:r>
    </w:p>
    <w:p w:rsidR="005309E7" w:rsidRDefault="00190C57">
      <w:pPr>
        <w:pStyle w:val="a9"/>
        <w:spacing w:line="360" w:lineRule="auto"/>
        <w:ind w:left="360" w:firstLineChars="0" w:firstLine="0"/>
        <w:rPr>
          <w:rFonts w:ascii="宋体" w:hAnsi="宋体"/>
          <w:sz w:val="24"/>
        </w:rPr>
      </w:pPr>
      <w:r>
        <w:rPr>
          <w:rFonts w:ascii="宋体" w:hAnsi="宋体" w:hint="eastAsia"/>
          <w:sz w:val="24"/>
        </w:rPr>
        <w:t>（2）介绍和解释本标准的主要技术内容；</w:t>
      </w:r>
    </w:p>
    <w:p w:rsidR="005309E7" w:rsidRDefault="00190C57">
      <w:pPr>
        <w:pStyle w:val="a9"/>
        <w:spacing w:line="360" w:lineRule="auto"/>
        <w:ind w:left="360" w:firstLineChars="0" w:firstLine="0"/>
        <w:rPr>
          <w:rFonts w:ascii="宋体" w:hAnsi="宋体"/>
          <w:sz w:val="24"/>
        </w:rPr>
      </w:pPr>
      <w:r>
        <w:rPr>
          <w:rFonts w:ascii="宋体" w:hAnsi="宋体" w:hint="eastAsia"/>
          <w:sz w:val="24"/>
        </w:rPr>
        <w:t>（3）本标准实施过程中可能遇到的问题及解决办法。</w:t>
      </w:r>
    </w:p>
    <w:p w:rsidR="005309E7" w:rsidRDefault="00190C57">
      <w:pPr>
        <w:pStyle w:val="a9"/>
        <w:numPr>
          <w:ilvl w:val="0"/>
          <w:numId w:val="2"/>
        </w:numPr>
        <w:spacing w:line="360" w:lineRule="auto"/>
        <w:ind w:firstLineChars="0"/>
        <w:rPr>
          <w:rFonts w:ascii="黑体" w:eastAsia="黑体" w:hAnsi="黑体"/>
          <w:sz w:val="24"/>
        </w:rPr>
      </w:pPr>
      <w:r>
        <w:rPr>
          <w:rFonts w:ascii="黑体" w:eastAsia="黑体" w:hAnsi="黑体" w:hint="eastAsia"/>
          <w:sz w:val="24"/>
        </w:rPr>
        <w:t>本标准宣贯时建议采用下列形式：</w:t>
      </w:r>
    </w:p>
    <w:p w:rsidR="005309E7" w:rsidRDefault="00190C57">
      <w:pPr>
        <w:pStyle w:val="a9"/>
        <w:spacing w:line="360" w:lineRule="auto"/>
        <w:ind w:left="360" w:firstLineChars="0" w:firstLine="0"/>
        <w:rPr>
          <w:rFonts w:ascii="宋体" w:hAnsi="宋体"/>
          <w:sz w:val="24"/>
        </w:rPr>
      </w:pPr>
      <w:r>
        <w:rPr>
          <w:rFonts w:ascii="宋体" w:hAnsi="宋体" w:hint="eastAsia"/>
          <w:sz w:val="24"/>
        </w:rPr>
        <w:t>（1）举办有关生产使用企业和检验机构的有关人员参加的标准宣贯培训班；</w:t>
      </w:r>
    </w:p>
    <w:p w:rsidR="005309E7" w:rsidRDefault="00190C57">
      <w:pPr>
        <w:pStyle w:val="a9"/>
        <w:spacing w:line="360" w:lineRule="auto"/>
        <w:ind w:left="360" w:firstLineChars="0" w:firstLine="0"/>
        <w:rPr>
          <w:rFonts w:ascii="宋体" w:hAnsi="宋体"/>
          <w:sz w:val="24"/>
        </w:rPr>
      </w:pPr>
      <w:r>
        <w:rPr>
          <w:rFonts w:ascii="宋体" w:hAnsi="宋体" w:hint="eastAsia"/>
          <w:sz w:val="24"/>
        </w:rPr>
        <w:t>（2）由本标准起草人员到有关企业和检验机构，对相关人员进行现场宣讲、示范操作。</w:t>
      </w:r>
    </w:p>
    <w:p w:rsidR="005309E7" w:rsidRDefault="005309E7">
      <w:pPr>
        <w:pStyle w:val="a9"/>
        <w:spacing w:line="360" w:lineRule="auto"/>
        <w:ind w:left="360" w:firstLineChars="0" w:firstLine="0"/>
        <w:rPr>
          <w:rFonts w:ascii="宋体" w:hAnsi="宋体"/>
          <w:sz w:val="24"/>
        </w:rPr>
      </w:pPr>
    </w:p>
    <w:p w:rsidR="005309E7" w:rsidRDefault="00190C57">
      <w:pPr>
        <w:pStyle w:val="a9"/>
        <w:wordWrap w:val="0"/>
        <w:spacing w:line="360" w:lineRule="auto"/>
        <w:ind w:left="360" w:right="120" w:firstLineChars="0" w:firstLine="0"/>
        <w:jc w:val="right"/>
        <w:rPr>
          <w:rFonts w:ascii="宋体" w:hAnsi="宋体"/>
          <w:sz w:val="24"/>
        </w:rPr>
      </w:pPr>
      <w:r>
        <w:rPr>
          <w:rFonts w:ascii="宋体" w:hAnsi="宋体" w:hint="eastAsia"/>
          <w:sz w:val="24"/>
        </w:rPr>
        <w:t>《胶乳 pH值的测定》起草小组</w:t>
      </w:r>
    </w:p>
    <w:p w:rsidR="005309E7" w:rsidRDefault="00190C57">
      <w:pPr>
        <w:jc w:val="left"/>
      </w:pPr>
      <w:r>
        <w:rPr>
          <w:rFonts w:ascii="宋体" w:hAnsi="宋体" w:hint="eastAsia"/>
          <w:sz w:val="24"/>
        </w:rPr>
        <w:t xml:space="preserve">                                                            2020年6月19日</w:t>
      </w:r>
    </w:p>
    <w:p w:rsidR="005309E7" w:rsidRDefault="005309E7"/>
    <w:sectPr w:rsidR="005309E7" w:rsidSect="005309E7">
      <w:footerReference w:type="default" r:id="rId1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6C9" w:rsidRDefault="001A36C9" w:rsidP="005309E7">
      <w:r>
        <w:separator/>
      </w:r>
    </w:p>
  </w:endnote>
  <w:endnote w:type="continuationSeparator" w:id="1">
    <w:p w:rsidR="001A36C9" w:rsidRDefault="001A36C9" w:rsidP="00530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035508"/>
    </w:sdtPr>
    <w:sdtContent>
      <w:p w:rsidR="005309E7" w:rsidRDefault="00F24F5E">
        <w:pPr>
          <w:pStyle w:val="a5"/>
          <w:jc w:val="center"/>
        </w:pPr>
        <w:r w:rsidRPr="00F24F5E">
          <w:fldChar w:fldCharType="begin"/>
        </w:r>
        <w:r w:rsidR="00190C57">
          <w:instrText>PAGE   \* MERGEFORMAT</w:instrText>
        </w:r>
        <w:r w:rsidRPr="00F24F5E">
          <w:fldChar w:fldCharType="separate"/>
        </w:r>
        <w:r w:rsidR="006A6849" w:rsidRPr="006A6849">
          <w:rPr>
            <w:noProof/>
            <w:lang w:val="zh-CN"/>
          </w:rPr>
          <w:t>3</w:t>
        </w:r>
        <w:r>
          <w:rPr>
            <w:lang w:val="zh-CN"/>
          </w:rPr>
          <w:fldChar w:fldCharType="end"/>
        </w:r>
      </w:p>
    </w:sdtContent>
  </w:sdt>
  <w:p w:rsidR="005309E7" w:rsidRDefault="005309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6C9" w:rsidRDefault="001A36C9" w:rsidP="005309E7">
      <w:r>
        <w:separator/>
      </w:r>
    </w:p>
  </w:footnote>
  <w:footnote w:type="continuationSeparator" w:id="1">
    <w:p w:rsidR="001A36C9" w:rsidRDefault="001A36C9" w:rsidP="00530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0EEB96"/>
    <w:multiLevelType w:val="singleLevel"/>
    <w:tmpl w:val="C10EEB96"/>
    <w:lvl w:ilvl="0">
      <w:start w:val="1"/>
      <w:numFmt w:val="decimal"/>
      <w:suff w:val="nothing"/>
      <w:lvlText w:val="（%1）"/>
      <w:lvlJc w:val="left"/>
    </w:lvl>
  </w:abstractNum>
  <w:abstractNum w:abstractNumId="1">
    <w:nsid w:val="C383ECBA"/>
    <w:multiLevelType w:val="multilevel"/>
    <w:tmpl w:val="C383ECBA"/>
    <w:lvl w:ilvl="0">
      <w:start w:val="1"/>
      <w:numFmt w:val="none"/>
      <w:suff w:val="nothing"/>
      <w:lvlText w:val="%1——"/>
      <w:lvlJc w:val="left"/>
      <w:pPr>
        <w:ind w:left="833" w:hanging="408"/>
      </w:pPr>
      <w:rPr>
        <w:lang w:val="en-US"/>
      </w:rPr>
    </w:lvl>
    <w:lvl w:ilvl="1">
      <w:start w:val="1"/>
      <w:numFmt w:val="bullet"/>
      <w:lvlText w:val=""/>
      <w:lvlJc w:val="left"/>
      <w:pPr>
        <w:tabs>
          <w:tab w:val="left" w:pos="51"/>
        </w:tabs>
        <w:ind w:left="555" w:hanging="413"/>
      </w:pPr>
      <w:rPr>
        <w:rFonts w:ascii="Symbol" w:hAnsi="Symbol" w:cs="Symbol"/>
        <w:color w:val="auto"/>
      </w:rPr>
    </w:lvl>
    <w:lvl w:ilvl="2">
      <w:start w:val="1"/>
      <w:numFmt w:val="bullet"/>
      <w:lvlText w:val=""/>
      <w:lvlJc w:val="left"/>
      <w:pPr>
        <w:tabs>
          <w:tab w:val="left" w:pos="1678"/>
        </w:tabs>
        <w:ind w:left="1678" w:hanging="414"/>
      </w:pPr>
      <w:rPr>
        <w:rFonts w:ascii="Symbol" w:hAnsi="Symbol" w:cs="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2">
    <w:nsid w:val="CC52E02B"/>
    <w:multiLevelType w:val="singleLevel"/>
    <w:tmpl w:val="CC52E02B"/>
    <w:lvl w:ilvl="0">
      <w:start w:val="1"/>
      <w:numFmt w:val="bullet"/>
      <w:lvlText w:val=""/>
      <w:lvlJc w:val="left"/>
      <w:pPr>
        <w:ind w:left="420" w:hanging="420"/>
      </w:pPr>
      <w:rPr>
        <w:rFonts w:ascii="Wingdings" w:hAnsi="Wingdings" w:hint="default"/>
      </w:rPr>
    </w:lvl>
  </w:abstractNum>
  <w:abstractNum w:abstractNumId="3">
    <w:nsid w:val="E7809C62"/>
    <w:multiLevelType w:val="singleLevel"/>
    <w:tmpl w:val="E7809C62"/>
    <w:lvl w:ilvl="0">
      <w:start w:val="1"/>
      <w:numFmt w:val="bullet"/>
      <w:lvlText w:val=""/>
      <w:lvlJc w:val="left"/>
      <w:pPr>
        <w:ind w:left="420" w:hanging="420"/>
      </w:pPr>
      <w:rPr>
        <w:rFonts w:ascii="Wingdings" w:hAnsi="Wingdings" w:hint="default"/>
      </w:rPr>
    </w:lvl>
  </w:abstractNum>
  <w:abstractNum w:abstractNumId="4">
    <w:nsid w:val="0A9FFA99"/>
    <w:multiLevelType w:val="multilevel"/>
    <w:tmpl w:val="0A9FFA99"/>
    <w:lvl w:ilvl="0">
      <w:start w:val="1"/>
      <w:numFmt w:val="none"/>
      <w:suff w:val="nothing"/>
      <w:lvlText w:val="%1——"/>
      <w:lvlJc w:val="left"/>
      <w:pPr>
        <w:ind w:left="833" w:hanging="408"/>
      </w:pPr>
      <w:rPr>
        <w:lang w:val="en-US"/>
      </w:rPr>
    </w:lvl>
    <w:lvl w:ilvl="1">
      <w:start w:val="1"/>
      <w:numFmt w:val="bullet"/>
      <w:lvlText w:val=""/>
      <w:lvlJc w:val="left"/>
      <w:pPr>
        <w:tabs>
          <w:tab w:val="left" w:pos="51"/>
        </w:tabs>
        <w:ind w:left="555" w:hanging="413"/>
      </w:pPr>
      <w:rPr>
        <w:rFonts w:ascii="Symbol" w:hAnsi="Symbol" w:cs="Symbol"/>
        <w:color w:val="auto"/>
      </w:rPr>
    </w:lvl>
    <w:lvl w:ilvl="2">
      <w:start w:val="1"/>
      <w:numFmt w:val="bullet"/>
      <w:lvlText w:val=""/>
      <w:lvlJc w:val="left"/>
      <w:pPr>
        <w:tabs>
          <w:tab w:val="left" w:pos="1678"/>
        </w:tabs>
        <w:ind w:left="1678" w:hanging="414"/>
      </w:pPr>
      <w:rPr>
        <w:rFonts w:ascii="Symbol" w:hAnsi="Symbol" w:cs="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5">
    <w:nsid w:val="2355556D"/>
    <w:multiLevelType w:val="singleLevel"/>
    <w:tmpl w:val="2355556D"/>
    <w:lvl w:ilvl="0">
      <w:start w:val="1"/>
      <w:numFmt w:val="bullet"/>
      <w:lvlText w:val=""/>
      <w:lvlJc w:val="left"/>
      <w:pPr>
        <w:ind w:left="420" w:hanging="420"/>
      </w:pPr>
      <w:rPr>
        <w:rFonts w:ascii="Wingdings" w:hAnsi="Wingdings" w:hint="default"/>
      </w:rPr>
    </w:lvl>
  </w:abstractNum>
  <w:abstractNum w:abstractNumId="6">
    <w:nsid w:val="2BA76340"/>
    <w:multiLevelType w:val="singleLevel"/>
    <w:tmpl w:val="632862B8"/>
    <w:lvl w:ilvl="0">
      <w:start w:val="1"/>
      <w:numFmt w:val="decimal"/>
      <w:suff w:val="nothing"/>
      <w:lvlText w:val="（%1）"/>
      <w:lvlJc w:val="left"/>
      <w:pPr>
        <w:tabs>
          <w:tab w:val="left" w:pos="0"/>
        </w:tabs>
      </w:pPr>
      <w:rPr>
        <w:rFonts w:hint="default"/>
        <w:sz w:val="24"/>
        <w:szCs w:val="24"/>
      </w:rPr>
    </w:lvl>
  </w:abstractNum>
  <w:abstractNum w:abstractNumId="7">
    <w:nsid w:val="2C5917C3"/>
    <w:multiLevelType w:val="multilevel"/>
    <w:tmpl w:val="2C5917C3"/>
    <w:lvl w:ilvl="0">
      <w:start w:val="1"/>
      <w:numFmt w:val="none"/>
      <w:suff w:val="nothing"/>
      <w:lvlText w:val="%1——"/>
      <w:lvlJc w:val="left"/>
      <w:pPr>
        <w:ind w:left="833" w:hanging="408"/>
      </w:pPr>
      <w:rPr>
        <w:rFonts w:hint="eastAsia"/>
      </w:rPr>
    </w:lvl>
    <w:lvl w:ilvl="1">
      <w:start w:val="1"/>
      <w:numFmt w:val="bullet"/>
      <w:pStyle w:val="a"/>
      <w:lvlText w:val=""/>
      <w:lvlJc w:val="left"/>
      <w:pPr>
        <w:tabs>
          <w:tab w:val="left" w:pos="51"/>
        </w:tabs>
        <w:ind w:left="555"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B89324E"/>
    <w:multiLevelType w:val="multilevel"/>
    <w:tmpl w:val="3B89324E"/>
    <w:lvl w:ilvl="0">
      <w:start w:val="2"/>
      <w:numFmt w:val="decimal"/>
      <w:lvlText w:val="%1"/>
      <w:lvlJc w:val="left"/>
      <w:pPr>
        <w:tabs>
          <w:tab w:val="left" w:pos="360"/>
        </w:tabs>
        <w:ind w:left="360" w:hanging="360"/>
      </w:pPr>
      <w:rPr>
        <w:rFonts w:hint="default"/>
      </w:rPr>
    </w:lvl>
    <w:lvl w:ilvl="1">
      <w:start w:val="2"/>
      <w:numFmt w:val="decimal"/>
      <w:isLgl/>
      <w:lvlText w:val="%1.%2"/>
      <w:lvlJc w:val="left"/>
      <w:pPr>
        <w:tabs>
          <w:tab w:val="left" w:pos="600"/>
        </w:tabs>
        <w:ind w:left="600" w:hanging="600"/>
      </w:pPr>
      <w:rPr>
        <w:rFonts w:hAnsi="Times New Roman" w:hint="default"/>
      </w:rPr>
    </w:lvl>
    <w:lvl w:ilvl="2">
      <w:start w:val="1"/>
      <w:numFmt w:val="decimal"/>
      <w:isLgl/>
      <w:lvlText w:val="%1.%2.%3"/>
      <w:lvlJc w:val="left"/>
      <w:pPr>
        <w:tabs>
          <w:tab w:val="left" w:pos="720"/>
        </w:tabs>
        <w:ind w:left="720" w:hanging="720"/>
      </w:pPr>
      <w:rPr>
        <w:rFonts w:hAnsi="Times New Roman" w:hint="default"/>
      </w:rPr>
    </w:lvl>
    <w:lvl w:ilvl="3">
      <w:start w:val="1"/>
      <w:numFmt w:val="decimal"/>
      <w:isLgl/>
      <w:lvlText w:val="%1.%2.%3.%4"/>
      <w:lvlJc w:val="left"/>
      <w:pPr>
        <w:tabs>
          <w:tab w:val="left" w:pos="1080"/>
        </w:tabs>
        <w:ind w:left="1080" w:hanging="1080"/>
      </w:pPr>
      <w:rPr>
        <w:rFonts w:hAnsi="Times New Roman" w:hint="default"/>
      </w:rPr>
    </w:lvl>
    <w:lvl w:ilvl="4">
      <w:start w:val="1"/>
      <w:numFmt w:val="decimal"/>
      <w:isLgl/>
      <w:lvlText w:val="%1.%2.%3.%4.%5"/>
      <w:lvlJc w:val="left"/>
      <w:pPr>
        <w:tabs>
          <w:tab w:val="left" w:pos="1080"/>
        </w:tabs>
        <w:ind w:left="1080" w:hanging="1080"/>
      </w:pPr>
      <w:rPr>
        <w:rFonts w:hAnsi="Times New Roman" w:hint="default"/>
      </w:rPr>
    </w:lvl>
    <w:lvl w:ilvl="5">
      <w:start w:val="1"/>
      <w:numFmt w:val="decimal"/>
      <w:isLgl/>
      <w:lvlText w:val="%1.%2.%3.%4.%5.%6"/>
      <w:lvlJc w:val="left"/>
      <w:pPr>
        <w:tabs>
          <w:tab w:val="left" w:pos="1440"/>
        </w:tabs>
        <w:ind w:left="1440" w:hanging="1440"/>
      </w:pPr>
      <w:rPr>
        <w:rFonts w:hAnsi="Times New Roman" w:hint="default"/>
      </w:rPr>
    </w:lvl>
    <w:lvl w:ilvl="6">
      <w:start w:val="1"/>
      <w:numFmt w:val="decimal"/>
      <w:isLgl/>
      <w:lvlText w:val="%1.%2.%3.%4.%5.%6.%7"/>
      <w:lvlJc w:val="left"/>
      <w:pPr>
        <w:tabs>
          <w:tab w:val="left" w:pos="1800"/>
        </w:tabs>
        <w:ind w:left="1800" w:hanging="1800"/>
      </w:pPr>
      <w:rPr>
        <w:rFonts w:hAnsi="Times New Roman" w:hint="default"/>
      </w:rPr>
    </w:lvl>
    <w:lvl w:ilvl="7">
      <w:start w:val="1"/>
      <w:numFmt w:val="decimal"/>
      <w:isLgl/>
      <w:lvlText w:val="%1.%2.%3.%4.%5.%6.%7.%8"/>
      <w:lvlJc w:val="left"/>
      <w:pPr>
        <w:tabs>
          <w:tab w:val="left" w:pos="1800"/>
        </w:tabs>
        <w:ind w:left="1800" w:hanging="1800"/>
      </w:pPr>
      <w:rPr>
        <w:rFonts w:hAnsi="Times New Roman" w:hint="default"/>
      </w:rPr>
    </w:lvl>
    <w:lvl w:ilvl="8">
      <w:start w:val="1"/>
      <w:numFmt w:val="decimal"/>
      <w:isLgl/>
      <w:lvlText w:val="%1.%2.%3.%4.%5.%6.%7.%8.%9"/>
      <w:lvlJc w:val="left"/>
      <w:pPr>
        <w:tabs>
          <w:tab w:val="left" w:pos="2160"/>
        </w:tabs>
        <w:ind w:left="2160" w:hanging="2160"/>
      </w:pPr>
      <w:rPr>
        <w:rFonts w:hAnsi="Times New Roman" w:hint="default"/>
      </w:rPr>
    </w:lvl>
  </w:abstractNum>
  <w:abstractNum w:abstractNumId="9">
    <w:nsid w:val="5C1FD93B"/>
    <w:multiLevelType w:val="singleLevel"/>
    <w:tmpl w:val="5C1FD93B"/>
    <w:lvl w:ilvl="0">
      <w:start w:val="1"/>
      <w:numFmt w:val="bullet"/>
      <w:lvlText w:val=""/>
      <w:lvlJc w:val="left"/>
      <w:pPr>
        <w:ind w:left="420" w:hanging="420"/>
      </w:pPr>
      <w:rPr>
        <w:rFonts w:ascii="Wingdings" w:hAnsi="Wingdings" w:hint="default"/>
      </w:rPr>
    </w:lvl>
  </w:abstractNum>
  <w:num w:numId="1">
    <w:abstractNumId w:val="7"/>
  </w:num>
  <w:num w:numId="2">
    <w:abstractNumId w:val="8"/>
  </w:num>
  <w:num w:numId="3">
    <w:abstractNumId w:val="0"/>
  </w:num>
  <w:num w:numId="4">
    <w:abstractNumId w:val="4"/>
  </w:num>
  <w:num w:numId="5">
    <w:abstractNumId w:val="2"/>
  </w:num>
  <w:num w:numId="6">
    <w:abstractNumId w:val="3"/>
  </w:num>
  <w:num w:numId="7">
    <w:abstractNumId w:val="6"/>
  </w:num>
  <w:num w:numId="8">
    <w:abstractNumId w:val="1"/>
  </w:num>
  <w:num w:numId="9">
    <w:abstractNumId w:val="9"/>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一民">
    <w15:presenceInfo w15:providerId="WPS Office" w15:userId="16106613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3C34CD"/>
    <w:rsid w:val="000006E0"/>
    <w:rsid w:val="00000BF9"/>
    <w:rsid w:val="00000D83"/>
    <w:rsid w:val="00001260"/>
    <w:rsid w:val="00001A87"/>
    <w:rsid w:val="00001AA1"/>
    <w:rsid w:val="00002621"/>
    <w:rsid w:val="000029A9"/>
    <w:rsid w:val="00003C09"/>
    <w:rsid w:val="000040B7"/>
    <w:rsid w:val="0000461C"/>
    <w:rsid w:val="0000461F"/>
    <w:rsid w:val="0000470B"/>
    <w:rsid w:val="00004901"/>
    <w:rsid w:val="0000491F"/>
    <w:rsid w:val="0000493C"/>
    <w:rsid w:val="00004DA9"/>
    <w:rsid w:val="00004E67"/>
    <w:rsid w:val="00004EB3"/>
    <w:rsid w:val="000050C0"/>
    <w:rsid w:val="00005A9B"/>
    <w:rsid w:val="00005D52"/>
    <w:rsid w:val="0000606F"/>
    <w:rsid w:val="00006160"/>
    <w:rsid w:val="0000621D"/>
    <w:rsid w:val="00006325"/>
    <w:rsid w:val="00006630"/>
    <w:rsid w:val="0000681F"/>
    <w:rsid w:val="00006A57"/>
    <w:rsid w:val="00006B25"/>
    <w:rsid w:val="00006D17"/>
    <w:rsid w:val="00006E87"/>
    <w:rsid w:val="00006EC1"/>
    <w:rsid w:val="000070A8"/>
    <w:rsid w:val="0000719E"/>
    <w:rsid w:val="00007651"/>
    <w:rsid w:val="0000798D"/>
    <w:rsid w:val="00007A07"/>
    <w:rsid w:val="00007D24"/>
    <w:rsid w:val="000100DA"/>
    <w:rsid w:val="00010133"/>
    <w:rsid w:val="000108F7"/>
    <w:rsid w:val="0001100F"/>
    <w:rsid w:val="0001144C"/>
    <w:rsid w:val="00011BDE"/>
    <w:rsid w:val="00011D7A"/>
    <w:rsid w:val="00012276"/>
    <w:rsid w:val="0001240D"/>
    <w:rsid w:val="000124BA"/>
    <w:rsid w:val="000127BB"/>
    <w:rsid w:val="000127E6"/>
    <w:rsid w:val="00012943"/>
    <w:rsid w:val="000129CB"/>
    <w:rsid w:val="00012D65"/>
    <w:rsid w:val="00012E20"/>
    <w:rsid w:val="00013A82"/>
    <w:rsid w:val="00013E6C"/>
    <w:rsid w:val="00013F85"/>
    <w:rsid w:val="000144AF"/>
    <w:rsid w:val="00014755"/>
    <w:rsid w:val="00014A89"/>
    <w:rsid w:val="0001562B"/>
    <w:rsid w:val="000157F2"/>
    <w:rsid w:val="0001582F"/>
    <w:rsid w:val="000158C3"/>
    <w:rsid w:val="00015BDC"/>
    <w:rsid w:val="00015ECD"/>
    <w:rsid w:val="00016265"/>
    <w:rsid w:val="00016474"/>
    <w:rsid w:val="00016657"/>
    <w:rsid w:val="00016862"/>
    <w:rsid w:val="0001699F"/>
    <w:rsid w:val="00016B36"/>
    <w:rsid w:val="00016DD5"/>
    <w:rsid w:val="00017EEE"/>
    <w:rsid w:val="00017F60"/>
    <w:rsid w:val="00020748"/>
    <w:rsid w:val="000208B2"/>
    <w:rsid w:val="000209F3"/>
    <w:rsid w:val="00020BAE"/>
    <w:rsid w:val="00020DFB"/>
    <w:rsid w:val="00021117"/>
    <w:rsid w:val="000213AF"/>
    <w:rsid w:val="00022595"/>
    <w:rsid w:val="00022925"/>
    <w:rsid w:val="00023122"/>
    <w:rsid w:val="000235FB"/>
    <w:rsid w:val="00023A1C"/>
    <w:rsid w:val="00023B9E"/>
    <w:rsid w:val="00023BD0"/>
    <w:rsid w:val="0002469B"/>
    <w:rsid w:val="00024D74"/>
    <w:rsid w:val="00024EE9"/>
    <w:rsid w:val="00025AF7"/>
    <w:rsid w:val="000260B8"/>
    <w:rsid w:val="0002611B"/>
    <w:rsid w:val="000266DD"/>
    <w:rsid w:val="000308F9"/>
    <w:rsid w:val="00030B8C"/>
    <w:rsid w:val="00030E5F"/>
    <w:rsid w:val="00031394"/>
    <w:rsid w:val="00031476"/>
    <w:rsid w:val="00031847"/>
    <w:rsid w:val="000319F3"/>
    <w:rsid w:val="0003262B"/>
    <w:rsid w:val="000330E7"/>
    <w:rsid w:val="000333FB"/>
    <w:rsid w:val="000335BD"/>
    <w:rsid w:val="0003384B"/>
    <w:rsid w:val="00033B98"/>
    <w:rsid w:val="0003408C"/>
    <w:rsid w:val="000345EB"/>
    <w:rsid w:val="000347FF"/>
    <w:rsid w:val="00034C0A"/>
    <w:rsid w:val="00035A01"/>
    <w:rsid w:val="00035E1C"/>
    <w:rsid w:val="000361AC"/>
    <w:rsid w:val="000361D8"/>
    <w:rsid w:val="00036579"/>
    <w:rsid w:val="00036604"/>
    <w:rsid w:val="000366B1"/>
    <w:rsid w:val="000369BB"/>
    <w:rsid w:val="0003703C"/>
    <w:rsid w:val="000373EB"/>
    <w:rsid w:val="00040A82"/>
    <w:rsid w:val="00040B90"/>
    <w:rsid w:val="00040D90"/>
    <w:rsid w:val="00040ED7"/>
    <w:rsid w:val="00040F68"/>
    <w:rsid w:val="000411CF"/>
    <w:rsid w:val="00041529"/>
    <w:rsid w:val="00041DA7"/>
    <w:rsid w:val="00042049"/>
    <w:rsid w:val="000420EC"/>
    <w:rsid w:val="000430D4"/>
    <w:rsid w:val="0004326E"/>
    <w:rsid w:val="00043594"/>
    <w:rsid w:val="00043614"/>
    <w:rsid w:val="00043E84"/>
    <w:rsid w:val="00044110"/>
    <w:rsid w:val="00044A14"/>
    <w:rsid w:val="00044B09"/>
    <w:rsid w:val="00044DA8"/>
    <w:rsid w:val="00044FF5"/>
    <w:rsid w:val="000451A7"/>
    <w:rsid w:val="0004570E"/>
    <w:rsid w:val="00045773"/>
    <w:rsid w:val="00045ADA"/>
    <w:rsid w:val="00045D09"/>
    <w:rsid w:val="0004600B"/>
    <w:rsid w:val="00046782"/>
    <w:rsid w:val="00046961"/>
    <w:rsid w:val="00046D45"/>
    <w:rsid w:val="00047F43"/>
    <w:rsid w:val="00050231"/>
    <w:rsid w:val="0005109C"/>
    <w:rsid w:val="00051541"/>
    <w:rsid w:val="00051A33"/>
    <w:rsid w:val="00051CD2"/>
    <w:rsid w:val="00051E40"/>
    <w:rsid w:val="000525B7"/>
    <w:rsid w:val="00052B04"/>
    <w:rsid w:val="00052BA4"/>
    <w:rsid w:val="00053145"/>
    <w:rsid w:val="00053322"/>
    <w:rsid w:val="000535D2"/>
    <w:rsid w:val="00053779"/>
    <w:rsid w:val="000537A2"/>
    <w:rsid w:val="00053A70"/>
    <w:rsid w:val="00053BF7"/>
    <w:rsid w:val="00053C36"/>
    <w:rsid w:val="00053C7B"/>
    <w:rsid w:val="00053DF5"/>
    <w:rsid w:val="00053FE3"/>
    <w:rsid w:val="000541ED"/>
    <w:rsid w:val="000542F2"/>
    <w:rsid w:val="000549CC"/>
    <w:rsid w:val="00054B92"/>
    <w:rsid w:val="00054F44"/>
    <w:rsid w:val="000551EE"/>
    <w:rsid w:val="0005560B"/>
    <w:rsid w:val="00055785"/>
    <w:rsid w:val="000557E7"/>
    <w:rsid w:val="00055C5C"/>
    <w:rsid w:val="00055ED9"/>
    <w:rsid w:val="0005652D"/>
    <w:rsid w:val="00056543"/>
    <w:rsid w:val="000571C4"/>
    <w:rsid w:val="000579FD"/>
    <w:rsid w:val="00057AF7"/>
    <w:rsid w:val="000602DE"/>
    <w:rsid w:val="00060546"/>
    <w:rsid w:val="00060591"/>
    <w:rsid w:val="00060948"/>
    <w:rsid w:val="00060D7A"/>
    <w:rsid w:val="00061323"/>
    <w:rsid w:val="000616AD"/>
    <w:rsid w:val="00061E44"/>
    <w:rsid w:val="0006215A"/>
    <w:rsid w:val="00062289"/>
    <w:rsid w:val="00062351"/>
    <w:rsid w:val="00062565"/>
    <w:rsid w:val="0006258B"/>
    <w:rsid w:val="00062EBB"/>
    <w:rsid w:val="00063494"/>
    <w:rsid w:val="00063501"/>
    <w:rsid w:val="00063691"/>
    <w:rsid w:val="00063CFB"/>
    <w:rsid w:val="00063E77"/>
    <w:rsid w:val="00064128"/>
    <w:rsid w:val="000643FD"/>
    <w:rsid w:val="0006467F"/>
    <w:rsid w:val="0006495C"/>
    <w:rsid w:val="00064C5A"/>
    <w:rsid w:val="00064E8A"/>
    <w:rsid w:val="0006519B"/>
    <w:rsid w:val="00065C3E"/>
    <w:rsid w:val="00066025"/>
    <w:rsid w:val="00066108"/>
    <w:rsid w:val="0006610C"/>
    <w:rsid w:val="0006625E"/>
    <w:rsid w:val="000662C0"/>
    <w:rsid w:val="000662EC"/>
    <w:rsid w:val="0006648B"/>
    <w:rsid w:val="00066533"/>
    <w:rsid w:val="00066D38"/>
    <w:rsid w:val="00067139"/>
    <w:rsid w:val="0006733C"/>
    <w:rsid w:val="00067C91"/>
    <w:rsid w:val="00067E7B"/>
    <w:rsid w:val="00070586"/>
    <w:rsid w:val="00070D25"/>
    <w:rsid w:val="00070E05"/>
    <w:rsid w:val="000711B7"/>
    <w:rsid w:val="00071357"/>
    <w:rsid w:val="00071A4D"/>
    <w:rsid w:val="00071C7F"/>
    <w:rsid w:val="00071CE5"/>
    <w:rsid w:val="00071F70"/>
    <w:rsid w:val="000737FE"/>
    <w:rsid w:val="00073A05"/>
    <w:rsid w:val="00073CC4"/>
    <w:rsid w:val="00073F52"/>
    <w:rsid w:val="000742EB"/>
    <w:rsid w:val="00074D28"/>
    <w:rsid w:val="00075389"/>
    <w:rsid w:val="000757DB"/>
    <w:rsid w:val="00075AFF"/>
    <w:rsid w:val="00075DCF"/>
    <w:rsid w:val="00075EC4"/>
    <w:rsid w:val="00076640"/>
    <w:rsid w:val="00076E8E"/>
    <w:rsid w:val="00076E9B"/>
    <w:rsid w:val="00076F55"/>
    <w:rsid w:val="00076FE6"/>
    <w:rsid w:val="000776E5"/>
    <w:rsid w:val="00077CFC"/>
    <w:rsid w:val="00080324"/>
    <w:rsid w:val="000804A0"/>
    <w:rsid w:val="00080738"/>
    <w:rsid w:val="000808C9"/>
    <w:rsid w:val="0008097B"/>
    <w:rsid w:val="0008110D"/>
    <w:rsid w:val="00081326"/>
    <w:rsid w:val="000814B7"/>
    <w:rsid w:val="0008299A"/>
    <w:rsid w:val="00082A7D"/>
    <w:rsid w:val="00082D2E"/>
    <w:rsid w:val="00082E41"/>
    <w:rsid w:val="00083090"/>
    <w:rsid w:val="0008311E"/>
    <w:rsid w:val="000834B8"/>
    <w:rsid w:val="000835AC"/>
    <w:rsid w:val="00083723"/>
    <w:rsid w:val="00083E88"/>
    <w:rsid w:val="00083EAD"/>
    <w:rsid w:val="00084902"/>
    <w:rsid w:val="00084B8E"/>
    <w:rsid w:val="00085257"/>
    <w:rsid w:val="0008558E"/>
    <w:rsid w:val="00085762"/>
    <w:rsid w:val="00085E6A"/>
    <w:rsid w:val="00085EE4"/>
    <w:rsid w:val="00086036"/>
    <w:rsid w:val="0008607B"/>
    <w:rsid w:val="0008610C"/>
    <w:rsid w:val="000861B1"/>
    <w:rsid w:val="000862C1"/>
    <w:rsid w:val="00086C52"/>
    <w:rsid w:val="00086DA6"/>
    <w:rsid w:val="00087CDB"/>
    <w:rsid w:val="00087F54"/>
    <w:rsid w:val="00090034"/>
    <w:rsid w:val="00090A3F"/>
    <w:rsid w:val="00090ABC"/>
    <w:rsid w:val="00090DF6"/>
    <w:rsid w:val="000912C3"/>
    <w:rsid w:val="00091630"/>
    <w:rsid w:val="00091865"/>
    <w:rsid w:val="00091F47"/>
    <w:rsid w:val="000924E2"/>
    <w:rsid w:val="0009276F"/>
    <w:rsid w:val="00092931"/>
    <w:rsid w:val="00092BC1"/>
    <w:rsid w:val="00092CE1"/>
    <w:rsid w:val="00093289"/>
    <w:rsid w:val="0009347D"/>
    <w:rsid w:val="00093537"/>
    <w:rsid w:val="00093561"/>
    <w:rsid w:val="000937D3"/>
    <w:rsid w:val="00093AE4"/>
    <w:rsid w:val="00093C23"/>
    <w:rsid w:val="00093EA4"/>
    <w:rsid w:val="00093F75"/>
    <w:rsid w:val="00094683"/>
    <w:rsid w:val="000946D0"/>
    <w:rsid w:val="00094A74"/>
    <w:rsid w:val="00094B12"/>
    <w:rsid w:val="00094D96"/>
    <w:rsid w:val="00094E6B"/>
    <w:rsid w:val="00095597"/>
    <w:rsid w:val="000957D6"/>
    <w:rsid w:val="00095C29"/>
    <w:rsid w:val="00097CFD"/>
    <w:rsid w:val="000A070E"/>
    <w:rsid w:val="000A157D"/>
    <w:rsid w:val="000A15FA"/>
    <w:rsid w:val="000A1699"/>
    <w:rsid w:val="000A1750"/>
    <w:rsid w:val="000A17C3"/>
    <w:rsid w:val="000A1CFB"/>
    <w:rsid w:val="000A2290"/>
    <w:rsid w:val="000A2B74"/>
    <w:rsid w:val="000A2DFD"/>
    <w:rsid w:val="000A39F8"/>
    <w:rsid w:val="000A4021"/>
    <w:rsid w:val="000A43DB"/>
    <w:rsid w:val="000A4775"/>
    <w:rsid w:val="000A4E1C"/>
    <w:rsid w:val="000A4F39"/>
    <w:rsid w:val="000A511C"/>
    <w:rsid w:val="000A5480"/>
    <w:rsid w:val="000A5890"/>
    <w:rsid w:val="000A5E0D"/>
    <w:rsid w:val="000A6716"/>
    <w:rsid w:val="000A67F6"/>
    <w:rsid w:val="000A6AC3"/>
    <w:rsid w:val="000A73D5"/>
    <w:rsid w:val="000A7A49"/>
    <w:rsid w:val="000A7C35"/>
    <w:rsid w:val="000B0181"/>
    <w:rsid w:val="000B034C"/>
    <w:rsid w:val="000B06F4"/>
    <w:rsid w:val="000B1509"/>
    <w:rsid w:val="000B155C"/>
    <w:rsid w:val="000B1653"/>
    <w:rsid w:val="000B1AC8"/>
    <w:rsid w:val="000B1B51"/>
    <w:rsid w:val="000B253A"/>
    <w:rsid w:val="000B28B2"/>
    <w:rsid w:val="000B2A77"/>
    <w:rsid w:val="000B2D54"/>
    <w:rsid w:val="000B3011"/>
    <w:rsid w:val="000B3243"/>
    <w:rsid w:val="000B3AB6"/>
    <w:rsid w:val="000B4ADC"/>
    <w:rsid w:val="000B4C9D"/>
    <w:rsid w:val="000B4D38"/>
    <w:rsid w:val="000B4E0F"/>
    <w:rsid w:val="000B5002"/>
    <w:rsid w:val="000B51D8"/>
    <w:rsid w:val="000B59F4"/>
    <w:rsid w:val="000B5A07"/>
    <w:rsid w:val="000B5B3D"/>
    <w:rsid w:val="000B5D83"/>
    <w:rsid w:val="000B6006"/>
    <w:rsid w:val="000B6020"/>
    <w:rsid w:val="000B640B"/>
    <w:rsid w:val="000B73DA"/>
    <w:rsid w:val="000B78E4"/>
    <w:rsid w:val="000B7AE9"/>
    <w:rsid w:val="000B7C7B"/>
    <w:rsid w:val="000B7CE2"/>
    <w:rsid w:val="000B7DBD"/>
    <w:rsid w:val="000B7FA9"/>
    <w:rsid w:val="000C00F2"/>
    <w:rsid w:val="000C0679"/>
    <w:rsid w:val="000C0A9E"/>
    <w:rsid w:val="000C0DB3"/>
    <w:rsid w:val="000C0E33"/>
    <w:rsid w:val="000C0F6B"/>
    <w:rsid w:val="000C1749"/>
    <w:rsid w:val="000C17BB"/>
    <w:rsid w:val="000C28C0"/>
    <w:rsid w:val="000C2923"/>
    <w:rsid w:val="000C2A0D"/>
    <w:rsid w:val="000C2C65"/>
    <w:rsid w:val="000C2FE2"/>
    <w:rsid w:val="000C307B"/>
    <w:rsid w:val="000C339C"/>
    <w:rsid w:val="000C358E"/>
    <w:rsid w:val="000C3A5C"/>
    <w:rsid w:val="000C3F8C"/>
    <w:rsid w:val="000C415C"/>
    <w:rsid w:val="000C45AD"/>
    <w:rsid w:val="000C46A9"/>
    <w:rsid w:val="000C4993"/>
    <w:rsid w:val="000C4F4E"/>
    <w:rsid w:val="000C531D"/>
    <w:rsid w:val="000C5422"/>
    <w:rsid w:val="000C5584"/>
    <w:rsid w:val="000C59CA"/>
    <w:rsid w:val="000C59E0"/>
    <w:rsid w:val="000C6434"/>
    <w:rsid w:val="000C6A67"/>
    <w:rsid w:val="000C6AAD"/>
    <w:rsid w:val="000C735C"/>
    <w:rsid w:val="000C73C9"/>
    <w:rsid w:val="000C7E1F"/>
    <w:rsid w:val="000C7EB5"/>
    <w:rsid w:val="000D01DE"/>
    <w:rsid w:val="000D02FC"/>
    <w:rsid w:val="000D03A5"/>
    <w:rsid w:val="000D0576"/>
    <w:rsid w:val="000D09A5"/>
    <w:rsid w:val="000D0DAD"/>
    <w:rsid w:val="000D103C"/>
    <w:rsid w:val="000D1170"/>
    <w:rsid w:val="000D1924"/>
    <w:rsid w:val="000D1A61"/>
    <w:rsid w:val="000D1A9E"/>
    <w:rsid w:val="000D1ACB"/>
    <w:rsid w:val="000D1CBB"/>
    <w:rsid w:val="000D2543"/>
    <w:rsid w:val="000D261C"/>
    <w:rsid w:val="000D273F"/>
    <w:rsid w:val="000D2C12"/>
    <w:rsid w:val="000D2DD8"/>
    <w:rsid w:val="000D2F5F"/>
    <w:rsid w:val="000D3794"/>
    <w:rsid w:val="000D3AD9"/>
    <w:rsid w:val="000D40F4"/>
    <w:rsid w:val="000D500F"/>
    <w:rsid w:val="000D50A5"/>
    <w:rsid w:val="000D554F"/>
    <w:rsid w:val="000D5A3B"/>
    <w:rsid w:val="000D5CDC"/>
    <w:rsid w:val="000D604D"/>
    <w:rsid w:val="000D648F"/>
    <w:rsid w:val="000D66A6"/>
    <w:rsid w:val="000D67A0"/>
    <w:rsid w:val="000D721A"/>
    <w:rsid w:val="000D7423"/>
    <w:rsid w:val="000D7825"/>
    <w:rsid w:val="000D7870"/>
    <w:rsid w:val="000D792B"/>
    <w:rsid w:val="000D7978"/>
    <w:rsid w:val="000D7BDB"/>
    <w:rsid w:val="000D7CCF"/>
    <w:rsid w:val="000E0444"/>
    <w:rsid w:val="000E0700"/>
    <w:rsid w:val="000E0A38"/>
    <w:rsid w:val="000E0AA9"/>
    <w:rsid w:val="000E134D"/>
    <w:rsid w:val="000E1500"/>
    <w:rsid w:val="000E153D"/>
    <w:rsid w:val="000E1BDE"/>
    <w:rsid w:val="000E1E77"/>
    <w:rsid w:val="000E282F"/>
    <w:rsid w:val="000E2CA5"/>
    <w:rsid w:val="000E2F5E"/>
    <w:rsid w:val="000E30E5"/>
    <w:rsid w:val="000E312F"/>
    <w:rsid w:val="000E32BD"/>
    <w:rsid w:val="000E3BD4"/>
    <w:rsid w:val="000E3C39"/>
    <w:rsid w:val="000E3C3B"/>
    <w:rsid w:val="000E3E93"/>
    <w:rsid w:val="000E40BF"/>
    <w:rsid w:val="000E42E8"/>
    <w:rsid w:val="000E4486"/>
    <w:rsid w:val="000E44B0"/>
    <w:rsid w:val="000E4C5A"/>
    <w:rsid w:val="000E507C"/>
    <w:rsid w:val="000E5777"/>
    <w:rsid w:val="000E5885"/>
    <w:rsid w:val="000E5B8A"/>
    <w:rsid w:val="000E5C87"/>
    <w:rsid w:val="000E617A"/>
    <w:rsid w:val="000E6180"/>
    <w:rsid w:val="000E65B5"/>
    <w:rsid w:val="000E65FB"/>
    <w:rsid w:val="000E6F40"/>
    <w:rsid w:val="000E7174"/>
    <w:rsid w:val="000E7632"/>
    <w:rsid w:val="000E7868"/>
    <w:rsid w:val="000E7A88"/>
    <w:rsid w:val="000E7EB5"/>
    <w:rsid w:val="000E7EC4"/>
    <w:rsid w:val="000E7F48"/>
    <w:rsid w:val="000F0697"/>
    <w:rsid w:val="000F0896"/>
    <w:rsid w:val="000F08FD"/>
    <w:rsid w:val="000F0B31"/>
    <w:rsid w:val="000F137B"/>
    <w:rsid w:val="000F13C5"/>
    <w:rsid w:val="000F1553"/>
    <w:rsid w:val="000F1653"/>
    <w:rsid w:val="000F1B73"/>
    <w:rsid w:val="000F2122"/>
    <w:rsid w:val="000F233C"/>
    <w:rsid w:val="000F25A5"/>
    <w:rsid w:val="000F260A"/>
    <w:rsid w:val="000F294F"/>
    <w:rsid w:val="000F2C60"/>
    <w:rsid w:val="000F2DA7"/>
    <w:rsid w:val="000F35D5"/>
    <w:rsid w:val="000F408F"/>
    <w:rsid w:val="000F4489"/>
    <w:rsid w:val="000F44CC"/>
    <w:rsid w:val="000F45DA"/>
    <w:rsid w:val="000F45F6"/>
    <w:rsid w:val="000F4768"/>
    <w:rsid w:val="000F4832"/>
    <w:rsid w:val="000F485C"/>
    <w:rsid w:val="000F48CE"/>
    <w:rsid w:val="000F49ED"/>
    <w:rsid w:val="000F4DAB"/>
    <w:rsid w:val="000F4E33"/>
    <w:rsid w:val="000F53F0"/>
    <w:rsid w:val="000F54C7"/>
    <w:rsid w:val="000F569F"/>
    <w:rsid w:val="000F5FF4"/>
    <w:rsid w:val="000F6A6F"/>
    <w:rsid w:val="000F6C11"/>
    <w:rsid w:val="000F6CE7"/>
    <w:rsid w:val="000F72DA"/>
    <w:rsid w:val="000F76EE"/>
    <w:rsid w:val="000F7AE4"/>
    <w:rsid w:val="000F7BCA"/>
    <w:rsid w:val="0010027D"/>
    <w:rsid w:val="00100313"/>
    <w:rsid w:val="001008D5"/>
    <w:rsid w:val="001010F8"/>
    <w:rsid w:val="00101558"/>
    <w:rsid w:val="00101589"/>
    <w:rsid w:val="00101C73"/>
    <w:rsid w:val="0010363C"/>
    <w:rsid w:val="00103B00"/>
    <w:rsid w:val="00104655"/>
    <w:rsid w:val="00104CAD"/>
    <w:rsid w:val="00104E39"/>
    <w:rsid w:val="00104F13"/>
    <w:rsid w:val="00104F9F"/>
    <w:rsid w:val="001053EE"/>
    <w:rsid w:val="00105680"/>
    <w:rsid w:val="0010581D"/>
    <w:rsid w:val="0010590E"/>
    <w:rsid w:val="0010596F"/>
    <w:rsid w:val="00105C23"/>
    <w:rsid w:val="001065A4"/>
    <w:rsid w:val="00106C82"/>
    <w:rsid w:val="00107C93"/>
    <w:rsid w:val="0011031E"/>
    <w:rsid w:val="00110B2A"/>
    <w:rsid w:val="00110F09"/>
    <w:rsid w:val="00110F53"/>
    <w:rsid w:val="00111617"/>
    <w:rsid w:val="00111B91"/>
    <w:rsid w:val="00111C8A"/>
    <w:rsid w:val="00111E96"/>
    <w:rsid w:val="001129D7"/>
    <w:rsid w:val="00112AC4"/>
    <w:rsid w:val="00113014"/>
    <w:rsid w:val="00113017"/>
    <w:rsid w:val="00113722"/>
    <w:rsid w:val="00113AB1"/>
    <w:rsid w:val="00113B9C"/>
    <w:rsid w:val="00113C4A"/>
    <w:rsid w:val="00113EF3"/>
    <w:rsid w:val="00113F6F"/>
    <w:rsid w:val="0011403C"/>
    <w:rsid w:val="00114208"/>
    <w:rsid w:val="001146C4"/>
    <w:rsid w:val="00115034"/>
    <w:rsid w:val="00115190"/>
    <w:rsid w:val="001154DA"/>
    <w:rsid w:val="00115924"/>
    <w:rsid w:val="00115B38"/>
    <w:rsid w:val="00115E7C"/>
    <w:rsid w:val="00116F2F"/>
    <w:rsid w:val="0011767D"/>
    <w:rsid w:val="00117726"/>
    <w:rsid w:val="00117984"/>
    <w:rsid w:val="00117E6F"/>
    <w:rsid w:val="00117F02"/>
    <w:rsid w:val="00117FF2"/>
    <w:rsid w:val="00120278"/>
    <w:rsid w:val="001203A3"/>
    <w:rsid w:val="001203B0"/>
    <w:rsid w:val="00120845"/>
    <w:rsid w:val="00120D44"/>
    <w:rsid w:val="00120E95"/>
    <w:rsid w:val="00121033"/>
    <w:rsid w:val="00121377"/>
    <w:rsid w:val="001213F5"/>
    <w:rsid w:val="0012172C"/>
    <w:rsid w:val="00121827"/>
    <w:rsid w:val="001219E2"/>
    <w:rsid w:val="00121E10"/>
    <w:rsid w:val="00121ED6"/>
    <w:rsid w:val="00122228"/>
    <w:rsid w:val="001225EE"/>
    <w:rsid w:val="001226AB"/>
    <w:rsid w:val="00122C08"/>
    <w:rsid w:val="00122E5A"/>
    <w:rsid w:val="001233F9"/>
    <w:rsid w:val="00123608"/>
    <w:rsid w:val="0012366C"/>
    <w:rsid w:val="0012376E"/>
    <w:rsid w:val="001238B1"/>
    <w:rsid w:val="00123C17"/>
    <w:rsid w:val="00123C98"/>
    <w:rsid w:val="00123E32"/>
    <w:rsid w:val="00124790"/>
    <w:rsid w:val="00124AB8"/>
    <w:rsid w:val="00124B00"/>
    <w:rsid w:val="00124C94"/>
    <w:rsid w:val="0012569E"/>
    <w:rsid w:val="001257DF"/>
    <w:rsid w:val="00125AD6"/>
    <w:rsid w:val="001261DB"/>
    <w:rsid w:val="00126269"/>
    <w:rsid w:val="001265DE"/>
    <w:rsid w:val="00126BAA"/>
    <w:rsid w:val="0012783F"/>
    <w:rsid w:val="00127853"/>
    <w:rsid w:val="001278CA"/>
    <w:rsid w:val="00127ABC"/>
    <w:rsid w:val="00127B95"/>
    <w:rsid w:val="00127BF7"/>
    <w:rsid w:val="00127C81"/>
    <w:rsid w:val="00130328"/>
    <w:rsid w:val="001308E6"/>
    <w:rsid w:val="00130942"/>
    <w:rsid w:val="00131131"/>
    <w:rsid w:val="001315C3"/>
    <w:rsid w:val="00131712"/>
    <w:rsid w:val="0013190F"/>
    <w:rsid w:val="00131A60"/>
    <w:rsid w:val="00131A92"/>
    <w:rsid w:val="00131CD6"/>
    <w:rsid w:val="00131D03"/>
    <w:rsid w:val="00131E6B"/>
    <w:rsid w:val="00132139"/>
    <w:rsid w:val="0013216A"/>
    <w:rsid w:val="001324C4"/>
    <w:rsid w:val="00132B28"/>
    <w:rsid w:val="00132C8A"/>
    <w:rsid w:val="001331E3"/>
    <w:rsid w:val="00133291"/>
    <w:rsid w:val="00133300"/>
    <w:rsid w:val="001336C2"/>
    <w:rsid w:val="00133713"/>
    <w:rsid w:val="0013378F"/>
    <w:rsid w:val="0013385D"/>
    <w:rsid w:val="0013392A"/>
    <w:rsid w:val="00133ACC"/>
    <w:rsid w:val="00133FFB"/>
    <w:rsid w:val="00134050"/>
    <w:rsid w:val="001343CF"/>
    <w:rsid w:val="001347D1"/>
    <w:rsid w:val="00134995"/>
    <w:rsid w:val="00134B25"/>
    <w:rsid w:val="00134E1C"/>
    <w:rsid w:val="00134E44"/>
    <w:rsid w:val="00134EDC"/>
    <w:rsid w:val="001351E7"/>
    <w:rsid w:val="00135424"/>
    <w:rsid w:val="00135570"/>
    <w:rsid w:val="0013585F"/>
    <w:rsid w:val="001358F0"/>
    <w:rsid w:val="00135B29"/>
    <w:rsid w:val="00135E92"/>
    <w:rsid w:val="00135EA0"/>
    <w:rsid w:val="0013609C"/>
    <w:rsid w:val="001361F3"/>
    <w:rsid w:val="00136443"/>
    <w:rsid w:val="0013649F"/>
    <w:rsid w:val="00136A21"/>
    <w:rsid w:val="00136B92"/>
    <w:rsid w:val="00136C1A"/>
    <w:rsid w:val="0013736E"/>
    <w:rsid w:val="00137F26"/>
    <w:rsid w:val="00140827"/>
    <w:rsid w:val="00140AC4"/>
    <w:rsid w:val="0014105C"/>
    <w:rsid w:val="00141289"/>
    <w:rsid w:val="00141421"/>
    <w:rsid w:val="0014166C"/>
    <w:rsid w:val="001416AD"/>
    <w:rsid w:val="00141954"/>
    <w:rsid w:val="00141D1D"/>
    <w:rsid w:val="0014263C"/>
    <w:rsid w:val="00142F86"/>
    <w:rsid w:val="0014355E"/>
    <w:rsid w:val="00143662"/>
    <w:rsid w:val="0014414F"/>
    <w:rsid w:val="00144829"/>
    <w:rsid w:val="00144B60"/>
    <w:rsid w:val="00144BC6"/>
    <w:rsid w:val="00145C5F"/>
    <w:rsid w:val="0014630B"/>
    <w:rsid w:val="00146828"/>
    <w:rsid w:val="00146FF6"/>
    <w:rsid w:val="0014708A"/>
    <w:rsid w:val="00147282"/>
    <w:rsid w:val="001474CA"/>
    <w:rsid w:val="00147739"/>
    <w:rsid w:val="00147BC6"/>
    <w:rsid w:val="00147DD9"/>
    <w:rsid w:val="001509AE"/>
    <w:rsid w:val="00151FCF"/>
    <w:rsid w:val="0015259D"/>
    <w:rsid w:val="001526FD"/>
    <w:rsid w:val="00152769"/>
    <w:rsid w:val="00152AC5"/>
    <w:rsid w:val="00153312"/>
    <w:rsid w:val="00153603"/>
    <w:rsid w:val="00153D7F"/>
    <w:rsid w:val="00153E55"/>
    <w:rsid w:val="00154206"/>
    <w:rsid w:val="001543F2"/>
    <w:rsid w:val="0015446E"/>
    <w:rsid w:val="0015455A"/>
    <w:rsid w:val="00154658"/>
    <w:rsid w:val="0015465A"/>
    <w:rsid w:val="0015533B"/>
    <w:rsid w:val="0015596F"/>
    <w:rsid w:val="00155A20"/>
    <w:rsid w:val="00155FC8"/>
    <w:rsid w:val="0015608C"/>
    <w:rsid w:val="001562B2"/>
    <w:rsid w:val="001564BC"/>
    <w:rsid w:val="00156576"/>
    <w:rsid w:val="00156A18"/>
    <w:rsid w:val="00156ADB"/>
    <w:rsid w:val="00156ED5"/>
    <w:rsid w:val="0015706A"/>
    <w:rsid w:val="0015736B"/>
    <w:rsid w:val="0015747B"/>
    <w:rsid w:val="00157DD0"/>
    <w:rsid w:val="00160143"/>
    <w:rsid w:val="00160162"/>
    <w:rsid w:val="001607DD"/>
    <w:rsid w:val="0016090D"/>
    <w:rsid w:val="0016094D"/>
    <w:rsid w:val="00160CAD"/>
    <w:rsid w:val="00160DA3"/>
    <w:rsid w:val="001615AF"/>
    <w:rsid w:val="001615B4"/>
    <w:rsid w:val="001617A5"/>
    <w:rsid w:val="001617BA"/>
    <w:rsid w:val="00161C59"/>
    <w:rsid w:val="00162692"/>
    <w:rsid w:val="00162AFB"/>
    <w:rsid w:val="00162F7F"/>
    <w:rsid w:val="00163081"/>
    <w:rsid w:val="001633FC"/>
    <w:rsid w:val="0016361F"/>
    <w:rsid w:val="001639B0"/>
    <w:rsid w:val="00163EC9"/>
    <w:rsid w:val="001645C8"/>
    <w:rsid w:val="001648CA"/>
    <w:rsid w:val="00164AAC"/>
    <w:rsid w:val="00164B39"/>
    <w:rsid w:val="001655B3"/>
    <w:rsid w:val="0016572E"/>
    <w:rsid w:val="00165C61"/>
    <w:rsid w:val="00166C5E"/>
    <w:rsid w:val="00166C86"/>
    <w:rsid w:val="00166E11"/>
    <w:rsid w:val="00167211"/>
    <w:rsid w:val="0016732B"/>
    <w:rsid w:val="0016752C"/>
    <w:rsid w:val="00167A00"/>
    <w:rsid w:val="00167EF9"/>
    <w:rsid w:val="00167FE6"/>
    <w:rsid w:val="001701B5"/>
    <w:rsid w:val="001707AA"/>
    <w:rsid w:val="00170965"/>
    <w:rsid w:val="001715FB"/>
    <w:rsid w:val="0017163B"/>
    <w:rsid w:val="00171963"/>
    <w:rsid w:val="00171994"/>
    <w:rsid w:val="0017229B"/>
    <w:rsid w:val="00172348"/>
    <w:rsid w:val="00172AC2"/>
    <w:rsid w:val="00172D09"/>
    <w:rsid w:val="0017365D"/>
    <w:rsid w:val="00173773"/>
    <w:rsid w:val="00173777"/>
    <w:rsid w:val="00173BEA"/>
    <w:rsid w:val="00173E16"/>
    <w:rsid w:val="001743A4"/>
    <w:rsid w:val="0017457B"/>
    <w:rsid w:val="00174680"/>
    <w:rsid w:val="001748FE"/>
    <w:rsid w:val="00174DF0"/>
    <w:rsid w:val="00175496"/>
    <w:rsid w:val="00175BEC"/>
    <w:rsid w:val="00175D67"/>
    <w:rsid w:val="00176342"/>
    <w:rsid w:val="0017641A"/>
    <w:rsid w:val="001769E0"/>
    <w:rsid w:val="00176B73"/>
    <w:rsid w:val="00176EBC"/>
    <w:rsid w:val="00177644"/>
    <w:rsid w:val="00177662"/>
    <w:rsid w:val="0017767C"/>
    <w:rsid w:val="001801F3"/>
    <w:rsid w:val="001802A4"/>
    <w:rsid w:val="001804FC"/>
    <w:rsid w:val="00180B74"/>
    <w:rsid w:val="00180C81"/>
    <w:rsid w:val="00180DC8"/>
    <w:rsid w:val="00180EB7"/>
    <w:rsid w:val="00181149"/>
    <w:rsid w:val="0018150E"/>
    <w:rsid w:val="0018184F"/>
    <w:rsid w:val="00181B23"/>
    <w:rsid w:val="001821AB"/>
    <w:rsid w:val="00182647"/>
    <w:rsid w:val="001827F1"/>
    <w:rsid w:val="00182D53"/>
    <w:rsid w:val="00182F46"/>
    <w:rsid w:val="0018317F"/>
    <w:rsid w:val="0018351A"/>
    <w:rsid w:val="00183665"/>
    <w:rsid w:val="00184DD4"/>
    <w:rsid w:val="00184EFA"/>
    <w:rsid w:val="0018622E"/>
    <w:rsid w:val="00186C90"/>
    <w:rsid w:val="00186FE9"/>
    <w:rsid w:val="001870BC"/>
    <w:rsid w:val="00187591"/>
    <w:rsid w:val="001877AD"/>
    <w:rsid w:val="00190214"/>
    <w:rsid w:val="001903A1"/>
    <w:rsid w:val="001905A6"/>
    <w:rsid w:val="001908D0"/>
    <w:rsid w:val="00190A58"/>
    <w:rsid w:val="00190C57"/>
    <w:rsid w:val="00190C73"/>
    <w:rsid w:val="001915CD"/>
    <w:rsid w:val="00191C62"/>
    <w:rsid w:val="00191C70"/>
    <w:rsid w:val="00191CF7"/>
    <w:rsid w:val="001921FF"/>
    <w:rsid w:val="00192455"/>
    <w:rsid w:val="0019257D"/>
    <w:rsid w:val="0019259A"/>
    <w:rsid w:val="001928F7"/>
    <w:rsid w:val="00192A8F"/>
    <w:rsid w:val="00193465"/>
    <w:rsid w:val="00193A1C"/>
    <w:rsid w:val="00193C2C"/>
    <w:rsid w:val="00193EB5"/>
    <w:rsid w:val="0019488B"/>
    <w:rsid w:val="001949E2"/>
    <w:rsid w:val="00194AF3"/>
    <w:rsid w:val="0019513C"/>
    <w:rsid w:val="00195363"/>
    <w:rsid w:val="00195571"/>
    <w:rsid w:val="0019593A"/>
    <w:rsid w:val="00195D55"/>
    <w:rsid w:val="0019632C"/>
    <w:rsid w:val="00196BB4"/>
    <w:rsid w:val="00196C5D"/>
    <w:rsid w:val="00196CE6"/>
    <w:rsid w:val="00196D1D"/>
    <w:rsid w:val="00196F5B"/>
    <w:rsid w:val="0019722C"/>
    <w:rsid w:val="0019736B"/>
    <w:rsid w:val="0019766E"/>
    <w:rsid w:val="00197727"/>
    <w:rsid w:val="00197952"/>
    <w:rsid w:val="00197A72"/>
    <w:rsid w:val="00197AD3"/>
    <w:rsid w:val="00197F63"/>
    <w:rsid w:val="001A02E1"/>
    <w:rsid w:val="001A0720"/>
    <w:rsid w:val="001A0BBB"/>
    <w:rsid w:val="001A1021"/>
    <w:rsid w:val="001A104A"/>
    <w:rsid w:val="001A1379"/>
    <w:rsid w:val="001A153A"/>
    <w:rsid w:val="001A2C94"/>
    <w:rsid w:val="001A30E3"/>
    <w:rsid w:val="001A3207"/>
    <w:rsid w:val="001A36C9"/>
    <w:rsid w:val="001A3704"/>
    <w:rsid w:val="001A3971"/>
    <w:rsid w:val="001A4669"/>
    <w:rsid w:val="001A49BA"/>
    <w:rsid w:val="001A5713"/>
    <w:rsid w:val="001A594B"/>
    <w:rsid w:val="001A63F5"/>
    <w:rsid w:val="001A66E1"/>
    <w:rsid w:val="001A695E"/>
    <w:rsid w:val="001A6A01"/>
    <w:rsid w:val="001A719A"/>
    <w:rsid w:val="001A7305"/>
    <w:rsid w:val="001A7532"/>
    <w:rsid w:val="001A761D"/>
    <w:rsid w:val="001A77BA"/>
    <w:rsid w:val="001A7888"/>
    <w:rsid w:val="001A79AF"/>
    <w:rsid w:val="001A7D10"/>
    <w:rsid w:val="001A7E26"/>
    <w:rsid w:val="001B015D"/>
    <w:rsid w:val="001B01C5"/>
    <w:rsid w:val="001B0369"/>
    <w:rsid w:val="001B0397"/>
    <w:rsid w:val="001B05E4"/>
    <w:rsid w:val="001B064E"/>
    <w:rsid w:val="001B0765"/>
    <w:rsid w:val="001B0B43"/>
    <w:rsid w:val="001B0D6A"/>
    <w:rsid w:val="001B0DD4"/>
    <w:rsid w:val="001B0EEA"/>
    <w:rsid w:val="001B1370"/>
    <w:rsid w:val="001B1F19"/>
    <w:rsid w:val="001B251F"/>
    <w:rsid w:val="001B2841"/>
    <w:rsid w:val="001B2867"/>
    <w:rsid w:val="001B2E41"/>
    <w:rsid w:val="001B2ECD"/>
    <w:rsid w:val="001B3204"/>
    <w:rsid w:val="001B398A"/>
    <w:rsid w:val="001B3F24"/>
    <w:rsid w:val="001B4232"/>
    <w:rsid w:val="001B458E"/>
    <w:rsid w:val="001B5092"/>
    <w:rsid w:val="001B587D"/>
    <w:rsid w:val="001B58ED"/>
    <w:rsid w:val="001B5946"/>
    <w:rsid w:val="001B5998"/>
    <w:rsid w:val="001B5A7C"/>
    <w:rsid w:val="001B6336"/>
    <w:rsid w:val="001B6981"/>
    <w:rsid w:val="001B6A6A"/>
    <w:rsid w:val="001B6D07"/>
    <w:rsid w:val="001B6E61"/>
    <w:rsid w:val="001B6EDB"/>
    <w:rsid w:val="001B6F65"/>
    <w:rsid w:val="001B7135"/>
    <w:rsid w:val="001B736B"/>
    <w:rsid w:val="001B741C"/>
    <w:rsid w:val="001B75B2"/>
    <w:rsid w:val="001B7970"/>
    <w:rsid w:val="001B7DEF"/>
    <w:rsid w:val="001C0011"/>
    <w:rsid w:val="001C0222"/>
    <w:rsid w:val="001C022E"/>
    <w:rsid w:val="001C02C0"/>
    <w:rsid w:val="001C0483"/>
    <w:rsid w:val="001C07C0"/>
    <w:rsid w:val="001C0E19"/>
    <w:rsid w:val="001C0FCA"/>
    <w:rsid w:val="001C1052"/>
    <w:rsid w:val="001C1758"/>
    <w:rsid w:val="001C18C0"/>
    <w:rsid w:val="001C1BF9"/>
    <w:rsid w:val="001C1EB1"/>
    <w:rsid w:val="001C205B"/>
    <w:rsid w:val="001C2515"/>
    <w:rsid w:val="001C2870"/>
    <w:rsid w:val="001C295E"/>
    <w:rsid w:val="001C2D86"/>
    <w:rsid w:val="001C30F7"/>
    <w:rsid w:val="001C38F9"/>
    <w:rsid w:val="001C3BEF"/>
    <w:rsid w:val="001C4441"/>
    <w:rsid w:val="001C46B6"/>
    <w:rsid w:val="001C492E"/>
    <w:rsid w:val="001C49FC"/>
    <w:rsid w:val="001C4B51"/>
    <w:rsid w:val="001C4F00"/>
    <w:rsid w:val="001C51B0"/>
    <w:rsid w:val="001C61BC"/>
    <w:rsid w:val="001C627D"/>
    <w:rsid w:val="001C67B7"/>
    <w:rsid w:val="001C75A5"/>
    <w:rsid w:val="001C7732"/>
    <w:rsid w:val="001C7C17"/>
    <w:rsid w:val="001D00C2"/>
    <w:rsid w:val="001D032F"/>
    <w:rsid w:val="001D1351"/>
    <w:rsid w:val="001D14ED"/>
    <w:rsid w:val="001D1A0A"/>
    <w:rsid w:val="001D1CB5"/>
    <w:rsid w:val="001D20E3"/>
    <w:rsid w:val="001D2427"/>
    <w:rsid w:val="001D2ACE"/>
    <w:rsid w:val="001D2B11"/>
    <w:rsid w:val="001D2E16"/>
    <w:rsid w:val="001D37A9"/>
    <w:rsid w:val="001D3B0C"/>
    <w:rsid w:val="001D3CF6"/>
    <w:rsid w:val="001D4BE1"/>
    <w:rsid w:val="001D504D"/>
    <w:rsid w:val="001D5647"/>
    <w:rsid w:val="001D60EA"/>
    <w:rsid w:val="001D641C"/>
    <w:rsid w:val="001D6557"/>
    <w:rsid w:val="001D6CB9"/>
    <w:rsid w:val="001D6E38"/>
    <w:rsid w:val="001D6F12"/>
    <w:rsid w:val="001D73A5"/>
    <w:rsid w:val="001D7659"/>
    <w:rsid w:val="001D7F72"/>
    <w:rsid w:val="001E0317"/>
    <w:rsid w:val="001E07C4"/>
    <w:rsid w:val="001E07DE"/>
    <w:rsid w:val="001E0B01"/>
    <w:rsid w:val="001E113E"/>
    <w:rsid w:val="001E1654"/>
    <w:rsid w:val="001E1CFF"/>
    <w:rsid w:val="001E28E7"/>
    <w:rsid w:val="001E2CDA"/>
    <w:rsid w:val="001E2DB9"/>
    <w:rsid w:val="001E3078"/>
    <w:rsid w:val="001E30F4"/>
    <w:rsid w:val="001E35EE"/>
    <w:rsid w:val="001E377F"/>
    <w:rsid w:val="001E386C"/>
    <w:rsid w:val="001E38BF"/>
    <w:rsid w:val="001E39FB"/>
    <w:rsid w:val="001E3B90"/>
    <w:rsid w:val="001E3C90"/>
    <w:rsid w:val="001E40FC"/>
    <w:rsid w:val="001E46F8"/>
    <w:rsid w:val="001E507B"/>
    <w:rsid w:val="001E528E"/>
    <w:rsid w:val="001E57A2"/>
    <w:rsid w:val="001E59E8"/>
    <w:rsid w:val="001E5D2D"/>
    <w:rsid w:val="001E5DBB"/>
    <w:rsid w:val="001E604E"/>
    <w:rsid w:val="001E6644"/>
    <w:rsid w:val="001E6990"/>
    <w:rsid w:val="001E6BAF"/>
    <w:rsid w:val="001E6CEE"/>
    <w:rsid w:val="001E72CA"/>
    <w:rsid w:val="001E790D"/>
    <w:rsid w:val="001F04E7"/>
    <w:rsid w:val="001F0630"/>
    <w:rsid w:val="001F09A0"/>
    <w:rsid w:val="001F0A4C"/>
    <w:rsid w:val="001F0BD5"/>
    <w:rsid w:val="001F0FB9"/>
    <w:rsid w:val="001F11EE"/>
    <w:rsid w:val="001F1264"/>
    <w:rsid w:val="001F15FD"/>
    <w:rsid w:val="001F17DC"/>
    <w:rsid w:val="001F1B06"/>
    <w:rsid w:val="001F299E"/>
    <w:rsid w:val="001F2B29"/>
    <w:rsid w:val="001F2DC3"/>
    <w:rsid w:val="001F3036"/>
    <w:rsid w:val="001F304B"/>
    <w:rsid w:val="001F32AF"/>
    <w:rsid w:val="001F3643"/>
    <w:rsid w:val="001F3764"/>
    <w:rsid w:val="001F3E51"/>
    <w:rsid w:val="001F3E63"/>
    <w:rsid w:val="001F3F77"/>
    <w:rsid w:val="001F4512"/>
    <w:rsid w:val="001F483A"/>
    <w:rsid w:val="001F49CF"/>
    <w:rsid w:val="001F4EBA"/>
    <w:rsid w:val="001F4FE2"/>
    <w:rsid w:val="001F5153"/>
    <w:rsid w:val="001F552E"/>
    <w:rsid w:val="001F59D8"/>
    <w:rsid w:val="001F5A91"/>
    <w:rsid w:val="001F5C42"/>
    <w:rsid w:val="001F5C75"/>
    <w:rsid w:val="001F5D73"/>
    <w:rsid w:val="001F60AA"/>
    <w:rsid w:val="001F6898"/>
    <w:rsid w:val="001F6BBA"/>
    <w:rsid w:val="001F6DAB"/>
    <w:rsid w:val="001F6FA5"/>
    <w:rsid w:val="001F787E"/>
    <w:rsid w:val="001F788C"/>
    <w:rsid w:val="002001B2"/>
    <w:rsid w:val="00200A5E"/>
    <w:rsid w:val="00200A71"/>
    <w:rsid w:val="0020161E"/>
    <w:rsid w:val="0020169C"/>
    <w:rsid w:val="00201ECD"/>
    <w:rsid w:val="002025DD"/>
    <w:rsid w:val="00202762"/>
    <w:rsid w:val="00202E7C"/>
    <w:rsid w:val="00203229"/>
    <w:rsid w:val="00203963"/>
    <w:rsid w:val="00203A76"/>
    <w:rsid w:val="00204299"/>
    <w:rsid w:val="00204316"/>
    <w:rsid w:val="002044CB"/>
    <w:rsid w:val="00204750"/>
    <w:rsid w:val="002048F3"/>
    <w:rsid w:val="00204B93"/>
    <w:rsid w:val="0020535F"/>
    <w:rsid w:val="002053B4"/>
    <w:rsid w:val="00205DED"/>
    <w:rsid w:val="00206418"/>
    <w:rsid w:val="0020646B"/>
    <w:rsid w:val="002064BF"/>
    <w:rsid w:val="00206504"/>
    <w:rsid w:val="00206642"/>
    <w:rsid w:val="00206838"/>
    <w:rsid w:val="00206D3A"/>
    <w:rsid w:val="00206D60"/>
    <w:rsid w:val="00207369"/>
    <w:rsid w:val="00207CBB"/>
    <w:rsid w:val="00207E8B"/>
    <w:rsid w:val="00207F11"/>
    <w:rsid w:val="00210151"/>
    <w:rsid w:val="0021041B"/>
    <w:rsid w:val="0021085B"/>
    <w:rsid w:val="00210920"/>
    <w:rsid w:val="00210F25"/>
    <w:rsid w:val="00210F76"/>
    <w:rsid w:val="00211705"/>
    <w:rsid w:val="002123CD"/>
    <w:rsid w:val="002123FB"/>
    <w:rsid w:val="00212515"/>
    <w:rsid w:val="002127F4"/>
    <w:rsid w:val="0021288B"/>
    <w:rsid w:val="00212C1F"/>
    <w:rsid w:val="002134CD"/>
    <w:rsid w:val="00213840"/>
    <w:rsid w:val="002138F7"/>
    <w:rsid w:val="00213B80"/>
    <w:rsid w:val="00214630"/>
    <w:rsid w:val="002149FD"/>
    <w:rsid w:val="00214AEC"/>
    <w:rsid w:val="00214D63"/>
    <w:rsid w:val="00214F59"/>
    <w:rsid w:val="0021513A"/>
    <w:rsid w:val="00215425"/>
    <w:rsid w:val="002154DE"/>
    <w:rsid w:val="002159CB"/>
    <w:rsid w:val="00215DA6"/>
    <w:rsid w:val="00215DFC"/>
    <w:rsid w:val="00215E14"/>
    <w:rsid w:val="00216640"/>
    <w:rsid w:val="0021696E"/>
    <w:rsid w:val="0021697E"/>
    <w:rsid w:val="00217D5F"/>
    <w:rsid w:val="00217EA3"/>
    <w:rsid w:val="002203B5"/>
    <w:rsid w:val="00220829"/>
    <w:rsid w:val="00220AA4"/>
    <w:rsid w:val="00221520"/>
    <w:rsid w:val="0022157A"/>
    <w:rsid w:val="00221951"/>
    <w:rsid w:val="00222013"/>
    <w:rsid w:val="00222D5F"/>
    <w:rsid w:val="00223336"/>
    <w:rsid w:val="0022346A"/>
    <w:rsid w:val="00223960"/>
    <w:rsid w:val="00223DCF"/>
    <w:rsid w:val="00224030"/>
    <w:rsid w:val="00224359"/>
    <w:rsid w:val="00224FFA"/>
    <w:rsid w:val="00225377"/>
    <w:rsid w:val="002253BB"/>
    <w:rsid w:val="00225EB3"/>
    <w:rsid w:val="0022604B"/>
    <w:rsid w:val="0022630D"/>
    <w:rsid w:val="002263CA"/>
    <w:rsid w:val="0022643E"/>
    <w:rsid w:val="00226944"/>
    <w:rsid w:val="00226CC4"/>
    <w:rsid w:val="00226E62"/>
    <w:rsid w:val="00226F5F"/>
    <w:rsid w:val="0022762A"/>
    <w:rsid w:val="0022776F"/>
    <w:rsid w:val="002277F8"/>
    <w:rsid w:val="002278DC"/>
    <w:rsid w:val="002279CF"/>
    <w:rsid w:val="00227D81"/>
    <w:rsid w:val="002301AD"/>
    <w:rsid w:val="002305C1"/>
    <w:rsid w:val="0023097D"/>
    <w:rsid w:val="00230A29"/>
    <w:rsid w:val="00230C7D"/>
    <w:rsid w:val="00230EE5"/>
    <w:rsid w:val="002314F4"/>
    <w:rsid w:val="002314FC"/>
    <w:rsid w:val="0023171F"/>
    <w:rsid w:val="00231F07"/>
    <w:rsid w:val="00231F52"/>
    <w:rsid w:val="0023282A"/>
    <w:rsid w:val="00232B61"/>
    <w:rsid w:val="00232C02"/>
    <w:rsid w:val="0023312F"/>
    <w:rsid w:val="00233618"/>
    <w:rsid w:val="00234A64"/>
    <w:rsid w:val="00234BC8"/>
    <w:rsid w:val="00234E86"/>
    <w:rsid w:val="0023516B"/>
    <w:rsid w:val="00235280"/>
    <w:rsid w:val="0023534B"/>
    <w:rsid w:val="00236185"/>
    <w:rsid w:val="00236716"/>
    <w:rsid w:val="002367B6"/>
    <w:rsid w:val="00236AC6"/>
    <w:rsid w:val="00236B29"/>
    <w:rsid w:val="00236B32"/>
    <w:rsid w:val="00236CD2"/>
    <w:rsid w:val="00236ECF"/>
    <w:rsid w:val="002375FA"/>
    <w:rsid w:val="00237D7B"/>
    <w:rsid w:val="00240276"/>
    <w:rsid w:val="002409E5"/>
    <w:rsid w:val="00240BFB"/>
    <w:rsid w:val="00240E37"/>
    <w:rsid w:val="002413B7"/>
    <w:rsid w:val="00241B0D"/>
    <w:rsid w:val="00241BB9"/>
    <w:rsid w:val="002421B4"/>
    <w:rsid w:val="0024226E"/>
    <w:rsid w:val="002423FC"/>
    <w:rsid w:val="002425A0"/>
    <w:rsid w:val="0024279A"/>
    <w:rsid w:val="00243387"/>
    <w:rsid w:val="0024362F"/>
    <w:rsid w:val="002436FE"/>
    <w:rsid w:val="00243BF0"/>
    <w:rsid w:val="00243F40"/>
    <w:rsid w:val="002442A8"/>
    <w:rsid w:val="002454A1"/>
    <w:rsid w:val="00245D36"/>
    <w:rsid w:val="00245EA9"/>
    <w:rsid w:val="0024733A"/>
    <w:rsid w:val="00247384"/>
    <w:rsid w:val="00247822"/>
    <w:rsid w:val="00247838"/>
    <w:rsid w:val="00250074"/>
    <w:rsid w:val="0025011C"/>
    <w:rsid w:val="002514D4"/>
    <w:rsid w:val="002515C4"/>
    <w:rsid w:val="00251974"/>
    <w:rsid w:val="00252324"/>
    <w:rsid w:val="00252706"/>
    <w:rsid w:val="00252E6C"/>
    <w:rsid w:val="00253A42"/>
    <w:rsid w:val="00253B17"/>
    <w:rsid w:val="00253B21"/>
    <w:rsid w:val="00253B31"/>
    <w:rsid w:val="002540D4"/>
    <w:rsid w:val="002548CB"/>
    <w:rsid w:val="00254F1F"/>
    <w:rsid w:val="00255115"/>
    <w:rsid w:val="002556EE"/>
    <w:rsid w:val="00255902"/>
    <w:rsid w:val="00255975"/>
    <w:rsid w:val="00256680"/>
    <w:rsid w:val="002568B6"/>
    <w:rsid w:val="00257078"/>
    <w:rsid w:val="0025717B"/>
    <w:rsid w:val="002574B5"/>
    <w:rsid w:val="00257C0A"/>
    <w:rsid w:val="00257E7D"/>
    <w:rsid w:val="002600BD"/>
    <w:rsid w:val="0026102C"/>
    <w:rsid w:val="002616F0"/>
    <w:rsid w:val="00261753"/>
    <w:rsid w:val="002617F2"/>
    <w:rsid w:val="00261CB6"/>
    <w:rsid w:val="00261FD7"/>
    <w:rsid w:val="0026200C"/>
    <w:rsid w:val="00262207"/>
    <w:rsid w:val="00262772"/>
    <w:rsid w:val="00263D3B"/>
    <w:rsid w:val="0026472C"/>
    <w:rsid w:val="0026477A"/>
    <w:rsid w:val="00264DB8"/>
    <w:rsid w:val="00264E08"/>
    <w:rsid w:val="002652A7"/>
    <w:rsid w:val="00265DDB"/>
    <w:rsid w:val="00266013"/>
    <w:rsid w:val="00266044"/>
    <w:rsid w:val="00266367"/>
    <w:rsid w:val="00267561"/>
    <w:rsid w:val="00267BA2"/>
    <w:rsid w:val="0027108C"/>
    <w:rsid w:val="002712D0"/>
    <w:rsid w:val="00271650"/>
    <w:rsid w:val="002717AC"/>
    <w:rsid w:val="00271C91"/>
    <w:rsid w:val="00272010"/>
    <w:rsid w:val="00272151"/>
    <w:rsid w:val="00272845"/>
    <w:rsid w:val="00272D2A"/>
    <w:rsid w:val="00273347"/>
    <w:rsid w:val="00273362"/>
    <w:rsid w:val="00273902"/>
    <w:rsid w:val="002739B8"/>
    <w:rsid w:val="00273A0C"/>
    <w:rsid w:val="00273C14"/>
    <w:rsid w:val="00273DED"/>
    <w:rsid w:val="002749C4"/>
    <w:rsid w:val="00274E2E"/>
    <w:rsid w:val="00274F34"/>
    <w:rsid w:val="00275753"/>
    <w:rsid w:val="00275B37"/>
    <w:rsid w:val="00275CAC"/>
    <w:rsid w:val="00275F63"/>
    <w:rsid w:val="00275FFF"/>
    <w:rsid w:val="002761BD"/>
    <w:rsid w:val="00276346"/>
    <w:rsid w:val="002765EA"/>
    <w:rsid w:val="00276B66"/>
    <w:rsid w:val="00276CBC"/>
    <w:rsid w:val="00276D47"/>
    <w:rsid w:val="0027703A"/>
    <w:rsid w:val="0027705A"/>
    <w:rsid w:val="0027721B"/>
    <w:rsid w:val="002774F2"/>
    <w:rsid w:val="0027765B"/>
    <w:rsid w:val="00277989"/>
    <w:rsid w:val="0027798C"/>
    <w:rsid w:val="00277DFF"/>
    <w:rsid w:val="00277E54"/>
    <w:rsid w:val="00277EE9"/>
    <w:rsid w:val="00277FB0"/>
    <w:rsid w:val="00277FC3"/>
    <w:rsid w:val="002802C9"/>
    <w:rsid w:val="002805A3"/>
    <w:rsid w:val="0028080F"/>
    <w:rsid w:val="00280965"/>
    <w:rsid w:val="00280DF1"/>
    <w:rsid w:val="00280F8C"/>
    <w:rsid w:val="002810ED"/>
    <w:rsid w:val="0028115C"/>
    <w:rsid w:val="00281577"/>
    <w:rsid w:val="00281FCA"/>
    <w:rsid w:val="0028206C"/>
    <w:rsid w:val="002825E1"/>
    <w:rsid w:val="002826C3"/>
    <w:rsid w:val="002827C2"/>
    <w:rsid w:val="00282900"/>
    <w:rsid w:val="002832CA"/>
    <w:rsid w:val="00283A48"/>
    <w:rsid w:val="00283B69"/>
    <w:rsid w:val="002844CE"/>
    <w:rsid w:val="00284729"/>
    <w:rsid w:val="00284851"/>
    <w:rsid w:val="00284A74"/>
    <w:rsid w:val="00284D5D"/>
    <w:rsid w:val="00285031"/>
    <w:rsid w:val="002851F5"/>
    <w:rsid w:val="00285709"/>
    <w:rsid w:val="002859AD"/>
    <w:rsid w:val="00285A93"/>
    <w:rsid w:val="00286663"/>
    <w:rsid w:val="00286CC5"/>
    <w:rsid w:val="00286DAA"/>
    <w:rsid w:val="00286ED0"/>
    <w:rsid w:val="00286EDD"/>
    <w:rsid w:val="00287844"/>
    <w:rsid w:val="00287E25"/>
    <w:rsid w:val="00287F0D"/>
    <w:rsid w:val="00290101"/>
    <w:rsid w:val="0029040B"/>
    <w:rsid w:val="00290832"/>
    <w:rsid w:val="002908EA"/>
    <w:rsid w:val="002909BB"/>
    <w:rsid w:val="00291396"/>
    <w:rsid w:val="00292020"/>
    <w:rsid w:val="002924EC"/>
    <w:rsid w:val="00292892"/>
    <w:rsid w:val="00292DD4"/>
    <w:rsid w:val="00292E04"/>
    <w:rsid w:val="00292E5B"/>
    <w:rsid w:val="00292E8A"/>
    <w:rsid w:val="002931CB"/>
    <w:rsid w:val="002937EA"/>
    <w:rsid w:val="00294475"/>
    <w:rsid w:val="00294923"/>
    <w:rsid w:val="00294B17"/>
    <w:rsid w:val="00294BA1"/>
    <w:rsid w:val="00294E35"/>
    <w:rsid w:val="00295674"/>
    <w:rsid w:val="002958CF"/>
    <w:rsid w:val="00296C62"/>
    <w:rsid w:val="00296F90"/>
    <w:rsid w:val="002972A0"/>
    <w:rsid w:val="00297607"/>
    <w:rsid w:val="00297621"/>
    <w:rsid w:val="00297626"/>
    <w:rsid w:val="0029795F"/>
    <w:rsid w:val="00297AD7"/>
    <w:rsid w:val="002A0468"/>
    <w:rsid w:val="002A0A6F"/>
    <w:rsid w:val="002A133B"/>
    <w:rsid w:val="002A135B"/>
    <w:rsid w:val="002A1495"/>
    <w:rsid w:val="002A180B"/>
    <w:rsid w:val="002A184A"/>
    <w:rsid w:val="002A1ADC"/>
    <w:rsid w:val="002A1AE8"/>
    <w:rsid w:val="002A2339"/>
    <w:rsid w:val="002A2767"/>
    <w:rsid w:val="002A2B77"/>
    <w:rsid w:val="002A2D91"/>
    <w:rsid w:val="002A3145"/>
    <w:rsid w:val="002A4BA1"/>
    <w:rsid w:val="002A54DE"/>
    <w:rsid w:val="002A56A3"/>
    <w:rsid w:val="002A5BC9"/>
    <w:rsid w:val="002A5CB8"/>
    <w:rsid w:val="002A686F"/>
    <w:rsid w:val="002A6FA1"/>
    <w:rsid w:val="002A73DF"/>
    <w:rsid w:val="002A7725"/>
    <w:rsid w:val="002A7AA0"/>
    <w:rsid w:val="002A7AFE"/>
    <w:rsid w:val="002A7E5F"/>
    <w:rsid w:val="002B0188"/>
    <w:rsid w:val="002B04E9"/>
    <w:rsid w:val="002B0868"/>
    <w:rsid w:val="002B0D7B"/>
    <w:rsid w:val="002B110C"/>
    <w:rsid w:val="002B111B"/>
    <w:rsid w:val="002B176B"/>
    <w:rsid w:val="002B1911"/>
    <w:rsid w:val="002B1E5C"/>
    <w:rsid w:val="002B2158"/>
    <w:rsid w:val="002B24C5"/>
    <w:rsid w:val="002B26CE"/>
    <w:rsid w:val="002B29A7"/>
    <w:rsid w:val="002B2CBE"/>
    <w:rsid w:val="002B3EF9"/>
    <w:rsid w:val="002B4129"/>
    <w:rsid w:val="002B4209"/>
    <w:rsid w:val="002B44B8"/>
    <w:rsid w:val="002B458B"/>
    <w:rsid w:val="002B472A"/>
    <w:rsid w:val="002B53EC"/>
    <w:rsid w:val="002B59E5"/>
    <w:rsid w:val="002B5CFF"/>
    <w:rsid w:val="002B5D5D"/>
    <w:rsid w:val="002B5D5F"/>
    <w:rsid w:val="002B5E59"/>
    <w:rsid w:val="002B5E8B"/>
    <w:rsid w:val="002B6096"/>
    <w:rsid w:val="002B6754"/>
    <w:rsid w:val="002B68A3"/>
    <w:rsid w:val="002B69E0"/>
    <w:rsid w:val="002B6A28"/>
    <w:rsid w:val="002B6E64"/>
    <w:rsid w:val="002B709D"/>
    <w:rsid w:val="002B7158"/>
    <w:rsid w:val="002B7503"/>
    <w:rsid w:val="002B7D49"/>
    <w:rsid w:val="002C08F6"/>
    <w:rsid w:val="002C0954"/>
    <w:rsid w:val="002C1348"/>
    <w:rsid w:val="002C1471"/>
    <w:rsid w:val="002C1633"/>
    <w:rsid w:val="002C1F21"/>
    <w:rsid w:val="002C2147"/>
    <w:rsid w:val="002C22C7"/>
    <w:rsid w:val="002C23C1"/>
    <w:rsid w:val="002C269B"/>
    <w:rsid w:val="002C279F"/>
    <w:rsid w:val="002C2CE5"/>
    <w:rsid w:val="002C2E38"/>
    <w:rsid w:val="002C2ED5"/>
    <w:rsid w:val="002C2FA4"/>
    <w:rsid w:val="002C34C6"/>
    <w:rsid w:val="002C377C"/>
    <w:rsid w:val="002C39FD"/>
    <w:rsid w:val="002C3C43"/>
    <w:rsid w:val="002C41E6"/>
    <w:rsid w:val="002C4DC2"/>
    <w:rsid w:val="002C57A4"/>
    <w:rsid w:val="002C6045"/>
    <w:rsid w:val="002C6168"/>
    <w:rsid w:val="002C61C4"/>
    <w:rsid w:val="002C6C91"/>
    <w:rsid w:val="002C6DE1"/>
    <w:rsid w:val="002C7770"/>
    <w:rsid w:val="002C7E63"/>
    <w:rsid w:val="002C7EFB"/>
    <w:rsid w:val="002D0647"/>
    <w:rsid w:val="002D0A7C"/>
    <w:rsid w:val="002D0D31"/>
    <w:rsid w:val="002D0FCC"/>
    <w:rsid w:val="002D1115"/>
    <w:rsid w:val="002D1116"/>
    <w:rsid w:val="002D11A0"/>
    <w:rsid w:val="002D12FB"/>
    <w:rsid w:val="002D15F1"/>
    <w:rsid w:val="002D1746"/>
    <w:rsid w:val="002D1F50"/>
    <w:rsid w:val="002D2234"/>
    <w:rsid w:val="002D24EF"/>
    <w:rsid w:val="002D2628"/>
    <w:rsid w:val="002D2856"/>
    <w:rsid w:val="002D2D9A"/>
    <w:rsid w:val="002D2DDE"/>
    <w:rsid w:val="002D3430"/>
    <w:rsid w:val="002D34AB"/>
    <w:rsid w:val="002D3733"/>
    <w:rsid w:val="002D3DEC"/>
    <w:rsid w:val="002D438D"/>
    <w:rsid w:val="002D43D8"/>
    <w:rsid w:val="002D4A0A"/>
    <w:rsid w:val="002D4AB3"/>
    <w:rsid w:val="002D4DA9"/>
    <w:rsid w:val="002D4DDF"/>
    <w:rsid w:val="002D4E1B"/>
    <w:rsid w:val="002D4FF6"/>
    <w:rsid w:val="002D5271"/>
    <w:rsid w:val="002D54CC"/>
    <w:rsid w:val="002D5D23"/>
    <w:rsid w:val="002D5DD6"/>
    <w:rsid w:val="002D5FD9"/>
    <w:rsid w:val="002D612D"/>
    <w:rsid w:val="002D665B"/>
    <w:rsid w:val="002D6707"/>
    <w:rsid w:val="002D6A5A"/>
    <w:rsid w:val="002D6FC3"/>
    <w:rsid w:val="002D7268"/>
    <w:rsid w:val="002D75B0"/>
    <w:rsid w:val="002D7A88"/>
    <w:rsid w:val="002D7BF1"/>
    <w:rsid w:val="002D7C6B"/>
    <w:rsid w:val="002D7C6C"/>
    <w:rsid w:val="002E00AE"/>
    <w:rsid w:val="002E049A"/>
    <w:rsid w:val="002E09F6"/>
    <w:rsid w:val="002E0B39"/>
    <w:rsid w:val="002E1782"/>
    <w:rsid w:val="002E18F0"/>
    <w:rsid w:val="002E1AF7"/>
    <w:rsid w:val="002E204C"/>
    <w:rsid w:val="002E2860"/>
    <w:rsid w:val="002E28BE"/>
    <w:rsid w:val="002E2A6D"/>
    <w:rsid w:val="002E2D5C"/>
    <w:rsid w:val="002E30A3"/>
    <w:rsid w:val="002E328B"/>
    <w:rsid w:val="002E34D4"/>
    <w:rsid w:val="002E3E03"/>
    <w:rsid w:val="002E4589"/>
    <w:rsid w:val="002E4678"/>
    <w:rsid w:val="002E4B4A"/>
    <w:rsid w:val="002E4E2A"/>
    <w:rsid w:val="002E4EFA"/>
    <w:rsid w:val="002E5084"/>
    <w:rsid w:val="002E51DB"/>
    <w:rsid w:val="002E5AFF"/>
    <w:rsid w:val="002E5D9E"/>
    <w:rsid w:val="002E5F6B"/>
    <w:rsid w:val="002E6302"/>
    <w:rsid w:val="002E657A"/>
    <w:rsid w:val="002E698B"/>
    <w:rsid w:val="002E6C4A"/>
    <w:rsid w:val="002E71A7"/>
    <w:rsid w:val="002E71BE"/>
    <w:rsid w:val="002E774B"/>
    <w:rsid w:val="002E7AFA"/>
    <w:rsid w:val="002F050F"/>
    <w:rsid w:val="002F05C1"/>
    <w:rsid w:val="002F092C"/>
    <w:rsid w:val="002F0C98"/>
    <w:rsid w:val="002F0CA8"/>
    <w:rsid w:val="002F0CFF"/>
    <w:rsid w:val="002F1631"/>
    <w:rsid w:val="002F16D5"/>
    <w:rsid w:val="002F17C3"/>
    <w:rsid w:val="002F1CE9"/>
    <w:rsid w:val="002F1D0D"/>
    <w:rsid w:val="002F2843"/>
    <w:rsid w:val="002F2B54"/>
    <w:rsid w:val="002F2C19"/>
    <w:rsid w:val="002F2DB5"/>
    <w:rsid w:val="002F304C"/>
    <w:rsid w:val="002F3B8B"/>
    <w:rsid w:val="002F3B91"/>
    <w:rsid w:val="002F3F1B"/>
    <w:rsid w:val="002F4DC0"/>
    <w:rsid w:val="002F54CC"/>
    <w:rsid w:val="002F56D6"/>
    <w:rsid w:val="002F6439"/>
    <w:rsid w:val="002F6A7B"/>
    <w:rsid w:val="002F6B96"/>
    <w:rsid w:val="002F6BE7"/>
    <w:rsid w:val="002F6E6B"/>
    <w:rsid w:val="002F700E"/>
    <w:rsid w:val="002F792E"/>
    <w:rsid w:val="002F7A5B"/>
    <w:rsid w:val="002F7CBC"/>
    <w:rsid w:val="002F7DAA"/>
    <w:rsid w:val="003000B9"/>
    <w:rsid w:val="00300133"/>
    <w:rsid w:val="00300D5C"/>
    <w:rsid w:val="00301C5E"/>
    <w:rsid w:val="00301EA5"/>
    <w:rsid w:val="003020A0"/>
    <w:rsid w:val="00302222"/>
    <w:rsid w:val="00302464"/>
    <w:rsid w:val="003024A5"/>
    <w:rsid w:val="00302681"/>
    <w:rsid w:val="003029BA"/>
    <w:rsid w:val="00302AAD"/>
    <w:rsid w:val="00302CF6"/>
    <w:rsid w:val="003031E5"/>
    <w:rsid w:val="003033A4"/>
    <w:rsid w:val="0030381E"/>
    <w:rsid w:val="00303A42"/>
    <w:rsid w:val="00303DDB"/>
    <w:rsid w:val="00303E95"/>
    <w:rsid w:val="003040B2"/>
    <w:rsid w:val="0030447A"/>
    <w:rsid w:val="00304F10"/>
    <w:rsid w:val="00305148"/>
    <w:rsid w:val="00305490"/>
    <w:rsid w:val="0030549E"/>
    <w:rsid w:val="003054AE"/>
    <w:rsid w:val="00305585"/>
    <w:rsid w:val="0030558A"/>
    <w:rsid w:val="003058F9"/>
    <w:rsid w:val="00305C6B"/>
    <w:rsid w:val="003068D4"/>
    <w:rsid w:val="00306AED"/>
    <w:rsid w:val="00307681"/>
    <w:rsid w:val="00307AC4"/>
    <w:rsid w:val="00307C6F"/>
    <w:rsid w:val="00307CF6"/>
    <w:rsid w:val="00307D47"/>
    <w:rsid w:val="0031030C"/>
    <w:rsid w:val="0031085E"/>
    <w:rsid w:val="00310C69"/>
    <w:rsid w:val="003114D3"/>
    <w:rsid w:val="003117B8"/>
    <w:rsid w:val="003117D2"/>
    <w:rsid w:val="00311D74"/>
    <w:rsid w:val="00311F4A"/>
    <w:rsid w:val="0031294A"/>
    <w:rsid w:val="00312B5D"/>
    <w:rsid w:val="00312C4C"/>
    <w:rsid w:val="00312DC4"/>
    <w:rsid w:val="00313025"/>
    <w:rsid w:val="003134BB"/>
    <w:rsid w:val="003134C4"/>
    <w:rsid w:val="0031391F"/>
    <w:rsid w:val="0031410B"/>
    <w:rsid w:val="00314429"/>
    <w:rsid w:val="00314445"/>
    <w:rsid w:val="00314853"/>
    <w:rsid w:val="00314C4B"/>
    <w:rsid w:val="00314D97"/>
    <w:rsid w:val="00314E99"/>
    <w:rsid w:val="00314F6A"/>
    <w:rsid w:val="00315B4C"/>
    <w:rsid w:val="00315B92"/>
    <w:rsid w:val="00315F46"/>
    <w:rsid w:val="00316132"/>
    <w:rsid w:val="0031621F"/>
    <w:rsid w:val="00316477"/>
    <w:rsid w:val="0031682F"/>
    <w:rsid w:val="00316831"/>
    <w:rsid w:val="00317629"/>
    <w:rsid w:val="00317A7E"/>
    <w:rsid w:val="00317C65"/>
    <w:rsid w:val="00317CF7"/>
    <w:rsid w:val="00317F7C"/>
    <w:rsid w:val="00317FB0"/>
    <w:rsid w:val="0032025F"/>
    <w:rsid w:val="003209FF"/>
    <w:rsid w:val="00321730"/>
    <w:rsid w:val="0032247F"/>
    <w:rsid w:val="00322935"/>
    <w:rsid w:val="00322EFF"/>
    <w:rsid w:val="00323999"/>
    <w:rsid w:val="00323D1C"/>
    <w:rsid w:val="00323F9E"/>
    <w:rsid w:val="003243C0"/>
    <w:rsid w:val="003249A6"/>
    <w:rsid w:val="00324C3F"/>
    <w:rsid w:val="00324C43"/>
    <w:rsid w:val="00325293"/>
    <w:rsid w:val="0032547F"/>
    <w:rsid w:val="00325803"/>
    <w:rsid w:val="00325A03"/>
    <w:rsid w:val="00325C0C"/>
    <w:rsid w:val="00325E4F"/>
    <w:rsid w:val="003266B3"/>
    <w:rsid w:val="00326940"/>
    <w:rsid w:val="00326A4B"/>
    <w:rsid w:val="00326A4C"/>
    <w:rsid w:val="00326B9C"/>
    <w:rsid w:val="00326C6B"/>
    <w:rsid w:val="00326DDE"/>
    <w:rsid w:val="00326EED"/>
    <w:rsid w:val="003272C2"/>
    <w:rsid w:val="003273FB"/>
    <w:rsid w:val="003278E9"/>
    <w:rsid w:val="00327B0F"/>
    <w:rsid w:val="00327D1C"/>
    <w:rsid w:val="003300FF"/>
    <w:rsid w:val="00330266"/>
    <w:rsid w:val="00330312"/>
    <w:rsid w:val="0033099F"/>
    <w:rsid w:val="00330CB3"/>
    <w:rsid w:val="0033100F"/>
    <w:rsid w:val="003310FF"/>
    <w:rsid w:val="00331132"/>
    <w:rsid w:val="00331F35"/>
    <w:rsid w:val="0033239A"/>
    <w:rsid w:val="003324C5"/>
    <w:rsid w:val="0033282B"/>
    <w:rsid w:val="0033297F"/>
    <w:rsid w:val="00332F36"/>
    <w:rsid w:val="003334AB"/>
    <w:rsid w:val="00333622"/>
    <w:rsid w:val="003336D4"/>
    <w:rsid w:val="00333843"/>
    <w:rsid w:val="00333943"/>
    <w:rsid w:val="00333CA1"/>
    <w:rsid w:val="003340CC"/>
    <w:rsid w:val="003342DA"/>
    <w:rsid w:val="0033453C"/>
    <w:rsid w:val="00334E87"/>
    <w:rsid w:val="003351E1"/>
    <w:rsid w:val="00335620"/>
    <w:rsid w:val="0033596B"/>
    <w:rsid w:val="003359B8"/>
    <w:rsid w:val="00335CD6"/>
    <w:rsid w:val="003360CC"/>
    <w:rsid w:val="00336180"/>
    <w:rsid w:val="003361FC"/>
    <w:rsid w:val="0033643F"/>
    <w:rsid w:val="003368B1"/>
    <w:rsid w:val="00336F9D"/>
    <w:rsid w:val="0033730D"/>
    <w:rsid w:val="0033747B"/>
    <w:rsid w:val="003375A9"/>
    <w:rsid w:val="003378E2"/>
    <w:rsid w:val="0033799D"/>
    <w:rsid w:val="00337A5B"/>
    <w:rsid w:val="00337CFE"/>
    <w:rsid w:val="003400B8"/>
    <w:rsid w:val="0034079E"/>
    <w:rsid w:val="00340A72"/>
    <w:rsid w:val="00340A81"/>
    <w:rsid w:val="003410BE"/>
    <w:rsid w:val="00341184"/>
    <w:rsid w:val="0034132D"/>
    <w:rsid w:val="0034139F"/>
    <w:rsid w:val="0034149E"/>
    <w:rsid w:val="003419FD"/>
    <w:rsid w:val="00341A6A"/>
    <w:rsid w:val="00341A7E"/>
    <w:rsid w:val="00341E12"/>
    <w:rsid w:val="00342079"/>
    <w:rsid w:val="00342097"/>
    <w:rsid w:val="0034224C"/>
    <w:rsid w:val="0034264A"/>
    <w:rsid w:val="00342BC6"/>
    <w:rsid w:val="00342D29"/>
    <w:rsid w:val="0034300F"/>
    <w:rsid w:val="0034338A"/>
    <w:rsid w:val="003433B7"/>
    <w:rsid w:val="00343D2A"/>
    <w:rsid w:val="0034407A"/>
    <w:rsid w:val="0034494E"/>
    <w:rsid w:val="003451EA"/>
    <w:rsid w:val="003454CF"/>
    <w:rsid w:val="00345B52"/>
    <w:rsid w:val="00345B90"/>
    <w:rsid w:val="00345D0E"/>
    <w:rsid w:val="00345F68"/>
    <w:rsid w:val="003460D4"/>
    <w:rsid w:val="00346298"/>
    <w:rsid w:val="003462D8"/>
    <w:rsid w:val="00346466"/>
    <w:rsid w:val="0034654C"/>
    <w:rsid w:val="0034672A"/>
    <w:rsid w:val="00346C96"/>
    <w:rsid w:val="00346F92"/>
    <w:rsid w:val="00347396"/>
    <w:rsid w:val="0034774B"/>
    <w:rsid w:val="00347A16"/>
    <w:rsid w:val="00347C22"/>
    <w:rsid w:val="00347C2D"/>
    <w:rsid w:val="00347CF2"/>
    <w:rsid w:val="00347E4F"/>
    <w:rsid w:val="00347F30"/>
    <w:rsid w:val="00347FD0"/>
    <w:rsid w:val="0035030C"/>
    <w:rsid w:val="003503A2"/>
    <w:rsid w:val="00351379"/>
    <w:rsid w:val="00351B9E"/>
    <w:rsid w:val="00351E49"/>
    <w:rsid w:val="003523B9"/>
    <w:rsid w:val="0035248E"/>
    <w:rsid w:val="00352B13"/>
    <w:rsid w:val="00352CD4"/>
    <w:rsid w:val="00353073"/>
    <w:rsid w:val="00353270"/>
    <w:rsid w:val="003534CC"/>
    <w:rsid w:val="00353807"/>
    <w:rsid w:val="00353AE4"/>
    <w:rsid w:val="0035563B"/>
    <w:rsid w:val="00355EDB"/>
    <w:rsid w:val="00355F0E"/>
    <w:rsid w:val="003562EE"/>
    <w:rsid w:val="00356454"/>
    <w:rsid w:val="00356D6E"/>
    <w:rsid w:val="00357B29"/>
    <w:rsid w:val="00360A2B"/>
    <w:rsid w:val="00360C22"/>
    <w:rsid w:val="00360F4C"/>
    <w:rsid w:val="003612E5"/>
    <w:rsid w:val="003613E5"/>
    <w:rsid w:val="00361787"/>
    <w:rsid w:val="003618A1"/>
    <w:rsid w:val="00361A7D"/>
    <w:rsid w:val="003622EE"/>
    <w:rsid w:val="003627C8"/>
    <w:rsid w:val="003629E4"/>
    <w:rsid w:val="00362BCB"/>
    <w:rsid w:val="00362D64"/>
    <w:rsid w:val="00363978"/>
    <w:rsid w:val="00363CC8"/>
    <w:rsid w:val="00363E97"/>
    <w:rsid w:val="003641AC"/>
    <w:rsid w:val="0036423C"/>
    <w:rsid w:val="003643BE"/>
    <w:rsid w:val="003643EB"/>
    <w:rsid w:val="003647A1"/>
    <w:rsid w:val="003647E7"/>
    <w:rsid w:val="00364C95"/>
    <w:rsid w:val="003652DE"/>
    <w:rsid w:val="00365570"/>
    <w:rsid w:val="00365A01"/>
    <w:rsid w:val="00365E01"/>
    <w:rsid w:val="003668B5"/>
    <w:rsid w:val="00366A61"/>
    <w:rsid w:val="00366DEE"/>
    <w:rsid w:val="00366F1E"/>
    <w:rsid w:val="003675BA"/>
    <w:rsid w:val="003679BC"/>
    <w:rsid w:val="00367EDC"/>
    <w:rsid w:val="003702C9"/>
    <w:rsid w:val="003704E9"/>
    <w:rsid w:val="00370554"/>
    <w:rsid w:val="00371F29"/>
    <w:rsid w:val="00371FC8"/>
    <w:rsid w:val="0037246F"/>
    <w:rsid w:val="00372536"/>
    <w:rsid w:val="00372677"/>
    <w:rsid w:val="00372743"/>
    <w:rsid w:val="00372A04"/>
    <w:rsid w:val="00372C3B"/>
    <w:rsid w:val="00372E7E"/>
    <w:rsid w:val="00373314"/>
    <w:rsid w:val="003735BC"/>
    <w:rsid w:val="003736A7"/>
    <w:rsid w:val="00373C4E"/>
    <w:rsid w:val="0037407D"/>
    <w:rsid w:val="00374248"/>
    <w:rsid w:val="0037444A"/>
    <w:rsid w:val="0037455C"/>
    <w:rsid w:val="00374716"/>
    <w:rsid w:val="00374A9A"/>
    <w:rsid w:val="00374D49"/>
    <w:rsid w:val="00374E03"/>
    <w:rsid w:val="00375D62"/>
    <w:rsid w:val="0037657A"/>
    <w:rsid w:val="0037657F"/>
    <w:rsid w:val="0037669F"/>
    <w:rsid w:val="003766BB"/>
    <w:rsid w:val="00376A76"/>
    <w:rsid w:val="00376B02"/>
    <w:rsid w:val="00376CB5"/>
    <w:rsid w:val="00376F79"/>
    <w:rsid w:val="003771C4"/>
    <w:rsid w:val="00377CD0"/>
    <w:rsid w:val="00377DF1"/>
    <w:rsid w:val="003801ED"/>
    <w:rsid w:val="00380787"/>
    <w:rsid w:val="00380A12"/>
    <w:rsid w:val="00381234"/>
    <w:rsid w:val="00381850"/>
    <w:rsid w:val="00381882"/>
    <w:rsid w:val="00381CE8"/>
    <w:rsid w:val="00382119"/>
    <w:rsid w:val="003822DD"/>
    <w:rsid w:val="003823BB"/>
    <w:rsid w:val="003823EF"/>
    <w:rsid w:val="003824F6"/>
    <w:rsid w:val="00382716"/>
    <w:rsid w:val="00384CCF"/>
    <w:rsid w:val="00385491"/>
    <w:rsid w:val="00385506"/>
    <w:rsid w:val="003857FF"/>
    <w:rsid w:val="00385D7D"/>
    <w:rsid w:val="00385E8D"/>
    <w:rsid w:val="0038620B"/>
    <w:rsid w:val="00387028"/>
    <w:rsid w:val="00387098"/>
    <w:rsid w:val="003872E6"/>
    <w:rsid w:val="0038738B"/>
    <w:rsid w:val="003876A8"/>
    <w:rsid w:val="00387959"/>
    <w:rsid w:val="00387B43"/>
    <w:rsid w:val="00390286"/>
    <w:rsid w:val="003908D8"/>
    <w:rsid w:val="003909B5"/>
    <w:rsid w:val="00390A3B"/>
    <w:rsid w:val="00390B38"/>
    <w:rsid w:val="00390B6B"/>
    <w:rsid w:val="00390D1B"/>
    <w:rsid w:val="00390E03"/>
    <w:rsid w:val="00391244"/>
    <w:rsid w:val="003918B2"/>
    <w:rsid w:val="003923FB"/>
    <w:rsid w:val="003925C9"/>
    <w:rsid w:val="003927F3"/>
    <w:rsid w:val="003928FF"/>
    <w:rsid w:val="00392BD3"/>
    <w:rsid w:val="00393084"/>
    <w:rsid w:val="00393125"/>
    <w:rsid w:val="0039343B"/>
    <w:rsid w:val="0039355F"/>
    <w:rsid w:val="0039356F"/>
    <w:rsid w:val="00394287"/>
    <w:rsid w:val="003945E8"/>
    <w:rsid w:val="00394ACE"/>
    <w:rsid w:val="00394C1A"/>
    <w:rsid w:val="00395057"/>
    <w:rsid w:val="003962CA"/>
    <w:rsid w:val="003966B0"/>
    <w:rsid w:val="00396A50"/>
    <w:rsid w:val="00396D59"/>
    <w:rsid w:val="0039706A"/>
    <w:rsid w:val="00397242"/>
    <w:rsid w:val="00397C2F"/>
    <w:rsid w:val="00397DD2"/>
    <w:rsid w:val="003A01FB"/>
    <w:rsid w:val="003A0F21"/>
    <w:rsid w:val="003A10A8"/>
    <w:rsid w:val="003A1465"/>
    <w:rsid w:val="003A1892"/>
    <w:rsid w:val="003A1910"/>
    <w:rsid w:val="003A1BDA"/>
    <w:rsid w:val="003A1CFB"/>
    <w:rsid w:val="003A2453"/>
    <w:rsid w:val="003A24F3"/>
    <w:rsid w:val="003A2A7F"/>
    <w:rsid w:val="003A2E84"/>
    <w:rsid w:val="003A32D2"/>
    <w:rsid w:val="003A350F"/>
    <w:rsid w:val="003A36D9"/>
    <w:rsid w:val="003A395E"/>
    <w:rsid w:val="003A3986"/>
    <w:rsid w:val="003A3AEF"/>
    <w:rsid w:val="003A3C25"/>
    <w:rsid w:val="003A3CDD"/>
    <w:rsid w:val="003A40C0"/>
    <w:rsid w:val="003A47BC"/>
    <w:rsid w:val="003A4F6E"/>
    <w:rsid w:val="003A51D5"/>
    <w:rsid w:val="003A5560"/>
    <w:rsid w:val="003A5901"/>
    <w:rsid w:val="003A6302"/>
    <w:rsid w:val="003A64FC"/>
    <w:rsid w:val="003A657F"/>
    <w:rsid w:val="003A6644"/>
    <w:rsid w:val="003A6F7C"/>
    <w:rsid w:val="003A70B3"/>
    <w:rsid w:val="003A7588"/>
    <w:rsid w:val="003A7641"/>
    <w:rsid w:val="003A7C40"/>
    <w:rsid w:val="003A7CAA"/>
    <w:rsid w:val="003A7D12"/>
    <w:rsid w:val="003A7DB8"/>
    <w:rsid w:val="003B0C12"/>
    <w:rsid w:val="003B1326"/>
    <w:rsid w:val="003B2574"/>
    <w:rsid w:val="003B2B6A"/>
    <w:rsid w:val="003B2D2E"/>
    <w:rsid w:val="003B2F73"/>
    <w:rsid w:val="003B371F"/>
    <w:rsid w:val="003B3DF5"/>
    <w:rsid w:val="003B3F90"/>
    <w:rsid w:val="003B471F"/>
    <w:rsid w:val="003B47E8"/>
    <w:rsid w:val="003B4A9D"/>
    <w:rsid w:val="003B4B5C"/>
    <w:rsid w:val="003B4D5B"/>
    <w:rsid w:val="003B4FA3"/>
    <w:rsid w:val="003B5423"/>
    <w:rsid w:val="003B59AD"/>
    <w:rsid w:val="003B5C4E"/>
    <w:rsid w:val="003B5FAE"/>
    <w:rsid w:val="003B6393"/>
    <w:rsid w:val="003B6F84"/>
    <w:rsid w:val="003B71D3"/>
    <w:rsid w:val="003B73F1"/>
    <w:rsid w:val="003B752D"/>
    <w:rsid w:val="003C001D"/>
    <w:rsid w:val="003C0069"/>
    <w:rsid w:val="003C0151"/>
    <w:rsid w:val="003C024F"/>
    <w:rsid w:val="003C0402"/>
    <w:rsid w:val="003C0F14"/>
    <w:rsid w:val="003C0FF9"/>
    <w:rsid w:val="003C1404"/>
    <w:rsid w:val="003C1D43"/>
    <w:rsid w:val="003C1F6A"/>
    <w:rsid w:val="003C1FDE"/>
    <w:rsid w:val="003C201B"/>
    <w:rsid w:val="003C20EF"/>
    <w:rsid w:val="003C2298"/>
    <w:rsid w:val="003C2356"/>
    <w:rsid w:val="003C2667"/>
    <w:rsid w:val="003C2960"/>
    <w:rsid w:val="003C3009"/>
    <w:rsid w:val="003C3390"/>
    <w:rsid w:val="003C3411"/>
    <w:rsid w:val="003C34CD"/>
    <w:rsid w:val="003C34EE"/>
    <w:rsid w:val="003C3D13"/>
    <w:rsid w:val="003C3E63"/>
    <w:rsid w:val="003C3EC3"/>
    <w:rsid w:val="003C47F7"/>
    <w:rsid w:val="003C4D5F"/>
    <w:rsid w:val="003C4F9F"/>
    <w:rsid w:val="003C65E6"/>
    <w:rsid w:val="003C66D9"/>
    <w:rsid w:val="003C696C"/>
    <w:rsid w:val="003C73AD"/>
    <w:rsid w:val="003C79AA"/>
    <w:rsid w:val="003C7BC9"/>
    <w:rsid w:val="003C7EE2"/>
    <w:rsid w:val="003D0586"/>
    <w:rsid w:val="003D0965"/>
    <w:rsid w:val="003D0AD1"/>
    <w:rsid w:val="003D1CF3"/>
    <w:rsid w:val="003D1F5C"/>
    <w:rsid w:val="003D214F"/>
    <w:rsid w:val="003D23BE"/>
    <w:rsid w:val="003D2706"/>
    <w:rsid w:val="003D291F"/>
    <w:rsid w:val="003D2A49"/>
    <w:rsid w:val="003D2E83"/>
    <w:rsid w:val="003D3196"/>
    <w:rsid w:val="003D358B"/>
    <w:rsid w:val="003D3830"/>
    <w:rsid w:val="003D3A8A"/>
    <w:rsid w:val="003D3CF7"/>
    <w:rsid w:val="003D427F"/>
    <w:rsid w:val="003D4CD2"/>
    <w:rsid w:val="003D4FF6"/>
    <w:rsid w:val="003D5077"/>
    <w:rsid w:val="003D5518"/>
    <w:rsid w:val="003D5543"/>
    <w:rsid w:val="003D5630"/>
    <w:rsid w:val="003D5B54"/>
    <w:rsid w:val="003D5D5E"/>
    <w:rsid w:val="003D6134"/>
    <w:rsid w:val="003D64A2"/>
    <w:rsid w:val="003D6647"/>
    <w:rsid w:val="003D6E6C"/>
    <w:rsid w:val="003D6F9A"/>
    <w:rsid w:val="003D7215"/>
    <w:rsid w:val="003D765E"/>
    <w:rsid w:val="003D778F"/>
    <w:rsid w:val="003E02B1"/>
    <w:rsid w:val="003E0366"/>
    <w:rsid w:val="003E0445"/>
    <w:rsid w:val="003E090E"/>
    <w:rsid w:val="003E0CE3"/>
    <w:rsid w:val="003E0DED"/>
    <w:rsid w:val="003E1002"/>
    <w:rsid w:val="003E10E4"/>
    <w:rsid w:val="003E12EB"/>
    <w:rsid w:val="003E1FF0"/>
    <w:rsid w:val="003E23D5"/>
    <w:rsid w:val="003E27D7"/>
    <w:rsid w:val="003E28D9"/>
    <w:rsid w:val="003E2A11"/>
    <w:rsid w:val="003E2A6E"/>
    <w:rsid w:val="003E3105"/>
    <w:rsid w:val="003E3531"/>
    <w:rsid w:val="003E3E35"/>
    <w:rsid w:val="003E3EC8"/>
    <w:rsid w:val="003E43DC"/>
    <w:rsid w:val="003E48F7"/>
    <w:rsid w:val="003E4AF3"/>
    <w:rsid w:val="003E4C1E"/>
    <w:rsid w:val="003E52B6"/>
    <w:rsid w:val="003E5723"/>
    <w:rsid w:val="003E6006"/>
    <w:rsid w:val="003E651D"/>
    <w:rsid w:val="003E6A5C"/>
    <w:rsid w:val="003E6B02"/>
    <w:rsid w:val="003E6DD3"/>
    <w:rsid w:val="003E6F87"/>
    <w:rsid w:val="003E79DE"/>
    <w:rsid w:val="003F092A"/>
    <w:rsid w:val="003F0B0E"/>
    <w:rsid w:val="003F0BAB"/>
    <w:rsid w:val="003F1625"/>
    <w:rsid w:val="003F1A27"/>
    <w:rsid w:val="003F1DC6"/>
    <w:rsid w:val="003F1F16"/>
    <w:rsid w:val="003F1F37"/>
    <w:rsid w:val="003F259A"/>
    <w:rsid w:val="003F2768"/>
    <w:rsid w:val="003F2BDB"/>
    <w:rsid w:val="003F2F11"/>
    <w:rsid w:val="003F3485"/>
    <w:rsid w:val="003F381D"/>
    <w:rsid w:val="003F4128"/>
    <w:rsid w:val="003F47BC"/>
    <w:rsid w:val="003F4919"/>
    <w:rsid w:val="003F4A4E"/>
    <w:rsid w:val="003F4A77"/>
    <w:rsid w:val="003F4BC8"/>
    <w:rsid w:val="003F4C40"/>
    <w:rsid w:val="003F51B0"/>
    <w:rsid w:val="003F52D4"/>
    <w:rsid w:val="003F5656"/>
    <w:rsid w:val="003F5778"/>
    <w:rsid w:val="003F58B3"/>
    <w:rsid w:val="003F6072"/>
    <w:rsid w:val="003F6369"/>
    <w:rsid w:val="003F6421"/>
    <w:rsid w:val="003F6589"/>
    <w:rsid w:val="003F6D7B"/>
    <w:rsid w:val="003F7182"/>
    <w:rsid w:val="003F721E"/>
    <w:rsid w:val="003F7483"/>
    <w:rsid w:val="003F78BF"/>
    <w:rsid w:val="00400F38"/>
    <w:rsid w:val="00401262"/>
    <w:rsid w:val="0040184A"/>
    <w:rsid w:val="00401C61"/>
    <w:rsid w:val="00402027"/>
    <w:rsid w:val="0040224E"/>
    <w:rsid w:val="004022B1"/>
    <w:rsid w:val="004024A9"/>
    <w:rsid w:val="00402B79"/>
    <w:rsid w:val="00402BEE"/>
    <w:rsid w:val="00402D69"/>
    <w:rsid w:val="00403590"/>
    <w:rsid w:val="00403D28"/>
    <w:rsid w:val="00403F70"/>
    <w:rsid w:val="004046A0"/>
    <w:rsid w:val="00404A07"/>
    <w:rsid w:val="00404CBB"/>
    <w:rsid w:val="00404F48"/>
    <w:rsid w:val="00404FC0"/>
    <w:rsid w:val="004055B4"/>
    <w:rsid w:val="004056AB"/>
    <w:rsid w:val="004057D4"/>
    <w:rsid w:val="00405B4E"/>
    <w:rsid w:val="00405BA4"/>
    <w:rsid w:val="00405C50"/>
    <w:rsid w:val="0040661E"/>
    <w:rsid w:val="00407078"/>
    <w:rsid w:val="0040722F"/>
    <w:rsid w:val="0040744A"/>
    <w:rsid w:val="00407AD9"/>
    <w:rsid w:val="00407AE3"/>
    <w:rsid w:val="004110A5"/>
    <w:rsid w:val="004112FC"/>
    <w:rsid w:val="00411367"/>
    <w:rsid w:val="004113A3"/>
    <w:rsid w:val="004114BB"/>
    <w:rsid w:val="004114FE"/>
    <w:rsid w:val="004115FC"/>
    <w:rsid w:val="00411799"/>
    <w:rsid w:val="00411D79"/>
    <w:rsid w:val="00412041"/>
    <w:rsid w:val="00412755"/>
    <w:rsid w:val="004127DC"/>
    <w:rsid w:val="00412D1D"/>
    <w:rsid w:val="0041322C"/>
    <w:rsid w:val="0041427C"/>
    <w:rsid w:val="0041487B"/>
    <w:rsid w:val="00414A15"/>
    <w:rsid w:val="00414AE2"/>
    <w:rsid w:val="004156B8"/>
    <w:rsid w:val="004156C4"/>
    <w:rsid w:val="004156DF"/>
    <w:rsid w:val="004159AE"/>
    <w:rsid w:val="00417291"/>
    <w:rsid w:val="0041786D"/>
    <w:rsid w:val="0041788F"/>
    <w:rsid w:val="0042041F"/>
    <w:rsid w:val="00420B5D"/>
    <w:rsid w:val="0042130B"/>
    <w:rsid w:val="0042132E"/>
    <w:rsid w:val="004213AD"/>
    <w:rsid w:val="004216C5"/>
    <w:rsid w:val="004219F3"/>
    <w:rsid w:val="00421D9A"/>
    <w:rsid w:val="004223B4"/>
    <w:rsid w:val="00422923"/>
    <w:rsid w:val="00422934"/>
    <w:rsid w:val="00422974"/>
    <w:rsid w:val="00422FEF"/>
    <w:rsid w:val="0042320E"/>
    <w:rsid w:val="00423681"/>
    <w:rsid w:val="00423C0A"/>
    <w:rsid w:val="00423E0F"/>
    <w:rsid w:val="00423FC8"/>
    <w:rsid w:val="00424120"/>
    <w:rsid w:val="004241F1"/>
    <w:rsid w:val="00424421"/>
    <w:rsid w:val="004254F9"/>
    <w:rsid w:val="00425555"/>
    <w:rsid w:val="00425756"/>
    <w:rsid w:val="004258E7"/>
    <w:rsid w:val="00425E4B"/>
    <w:rsid w:val="00425FD8"/>
    <w:rsid w:val="004263A4"/>
    <w:rsid w:val="004265BC"/>
    <w:rsid w:val="004266D7"/>
    <w:rsid w:val="00426CA1"/>
    <w:rsid w:val="00426CE0"/>
    <w:rsid w:val="00426F16"/>
    <w:rsid w:val="00426FC0"/>
    <w:rsid w:val="0042797F"/>
    <w:rsid w:val="0043010F"/>
    <w:rsid w:val="0043084A"/>
    <w:rsid w:val="004309E9"/>
    <w:rsid w:val="00430CC5"/>
    <w:rsid w:val="00431677"/>
    <w:rsid w:val="004317B7"/>
    <w:rsid w:val="004319B8"/>
    <w:rsid w:val="004325D4"/>
    <w:rsid w:val="0043262C"/>
    <w:rsid w:val="00432808"/>
    <w:rsid w:val="00433136"/>
    <w:rsid w:val="0043335C"/>
    <w:rsid w:val="00433751"/>
    <w:rsid w:val="00433EFB"/>
    <w:rsid w:val="004343A6"/>
    <w:rsid w:val="004356AD"/>
    <w:rsid w:val="00435CD8"/>
    <w:rsid w:val="004363EE"/>
    <w:rsid w:val="004366B1"/>
    <w:rsid w:val="004371D2"/>
    <w:rsid w:val="004372C4"/>
    <w:rsid w:val="004373F5"/>
    <w:rsid w:val="00437572"/>
    <w:rsid w:val="00437D1B"/>
    <w:rsid w:val="00437FD9"/>
    <w:rsid w:val="0044004E"/>
    <w:rsid w:val="004400D6"/>
    <w:rsid w:val="00440440"/>
    <w:rsid w:val="00440579"/>
    <w:rsid w:val="00441413"/>
    <w:rsid w:val="0044197C"/>
    <w:rsid w:val="00441A64"/>
    <w:rsid w:val="00441C0F"/>
    <w:rsid w:val="00441C53"/>
    <w:rsid w:val="00441F79"/>
    <w:rsid w:val="00442438"/>
    <w:rsid w:val="004426AB"/>
    <w:rsid w:val="004439C5"/>
    <w:rsid w:val="00443B58"/>
    <w:rsid w:val="00443E74"/>
    <w:rsid w:val="004446D6"/>
    <w:rsid w:val="00444763"/>
    <w:rsid w:val="0044502E"/>
    <w:rsid w:val="00445104"/>
    <w:rsid w:val="00445C1F"/>
    <w:rsid w:val="00446006"/>
    <w:rsid w:val="00446204"/>
    <w:rsid w:val="00446503"/>
    <w:rsid w:val="004465AE"/>
    <w:rsid w:val="004465ED"/>
    <w:rsid w:val="004466EB"/>
    <w:rsid w:val="004468F9"/>
    <w:rsid w:val="00446CE8"/>
    <w:rsid w:val="00447097"/>
    <w:rsid w:val="0044712C"/>
    <w:rsid w:val="0045063F"/>
    <w:rsid w:val="00450E42"/>
    <w:rsid w:val="00451235"/>
    <w:rsid w:val="004515D4"/>
    <w:rsid w:val="00451D7A"/>
    <w:rsid w:val="00451E72"/>
    <w:rsid w:val="0045211D"/>
    <w:rsid w:val="00452889"/>
    <w:rsid w:val="00452E77"/>
    <w:rsid w:val="00452EBD"/>
    <w:rsid w:val="00452FB8"/>
    <w:rsid w:val="0045317A"/>
    <w:rsid w:val="0045339B"/>
    <w:rsid w:val="0045353E"/>
    <w:rsid w:val="00454165"/>
    <w:rsid w:val="0045465B"/>
    <w:rsid w:val="00455346"/>
    <w:rsid w:val="00455C4C"/>
    <w:rsid w:val="00455CF3"/>
    <w:rsid w:val="00455DD6"/>
    <w:rsid w:val="00456193"/>
    <w:rsid w:val="0045703B"/>
    <w:rsid w:val="00457210"/>
    <w:rsid w:val="00457250"/>
    <w:rsid w:val="00457336"/>
    <w:rsid w:val="004577C8"/>
    <w:rsid w:val="00457940"/>
    <w:rsid w:val="00457A7C"/>
    <w:rsid w:val="00457D93"/>
    <w:rsid w:val="00460251"/>
    <w:rsid w:val="0046061D"/>
    <w:rsid w:val="0046099E"/>
    <w:rsid w:val="00460B1F"/>
    <w:rsid w:val="00460D75"/>
    <w:rsid w:val="00460E82"/>
    <w:rsid w:val="00460F0D"/>
    <w:rsid w:val="00461818"/>
    <w:rsid w:val="0046285B"/>
    <w:rsid w:val="004629E1"/>
    <w:rsid w:val="00462CED"/>
    <w:rsid w:val="00462F7C"/>
    <w:rsid w:val="00462F7F"/>
    <w:rsid w:val="00463259"/>
    <w:rsid w:val="0046336E"/>
    <w:rsid w:val="0046372A"/>
    <w:rsid w:val="0046395B"/>
    <w:rsid w:val="00463B01"/>
    <w:rsid w:val="00463EB6"/>
    <w:rsid w:val="004640B7"/>
    <w:rsid w:val="0046431E"/>
    <w:rsid w:val="00464756"/>
    <w:rsid w:val="004648B9"/>
    <w:rsid w:val="00464AFF"/>
    <w:rsid w:val="00465332"/>
    <w:rsid w:val="004655A5"/>
    <w:rsid w:val="00465A0C"/>
    <w:rsid w:val="00465C5A"/>
    <w:rsid w:val="00465D12"/>
    <w:rsid w:val="004667C8"/>
    <w:rsid w:val="00467030"/>
    <w:rsid w:val="0046707B"/>
    <w:rsid w:val="004673AA"/>
    <w:rsid w:val="00467E3D"/>
    <w:rsid w:val="00467E70"/>
    <w:rsid w:val="00470284"/>
    <w:rsid w:val="004704A1"/>
    <w:rsid w:val="00470A71"/>
    <w:rsid w:val="00470EDC"/>
    <w:rsid w:val="00471E01"/>
    <w:rsid w:val="00471F76"/>
    <w:rsid w:val="004721DF"/>
    <w:rsid w:val="004723EC"/>
    <w:rsid w:val="00472701"/>
    <w:rsid w:val="00472730"/>
    <w:rsid w:val="0047280C"/>
    <w:rsid w:val="00472A4D"/>
    <w:rsid w:val="004735CF"/>
    <w:rsid w:val="0047372F"/>
    <w:rsid w:val="004738F6"/>
    <w:rsid w:val="00473FC6"/>
    <w:rsid w:val="00474213"/>
    <w:rsid w:val="004742EC"/>
    <w:rsid w:val="004744E2"/>
    <w:rsid w:val="004747FF"/>
    <w:rsid w:val="00474806"/>
    <w:rsid w:val="00474995"/>
    <w:rsid w:val="00474B8D"/>
    <w:rsid w:val="0047508E"/>
    <w:rsid w:val="004759EB"/>
    <w:rsid w:val="00475F00"/>
    <w:rsid w:val="00475FA1"/>
    <w:rsid w:val="00475FD5"/>
    <w:rsid w:val="00476829"/>
    <w:rsid w:val="00477019"/>
    <w:rsid w:val="00477262"/>
    <w:rsid w:val="004772D9"/>
    <w:rsid w:val="0047766E"/>
    <w:rsid w:val="00477932"/>
    <w:rsid w:val="00477B0D"/>
    <w:rsid w:val="00477C3C"/>
    <w:rsid w:val="004801C1"/>
    <w:rsid w:val="00480470"/>
    <w:rsid w:val="004806C2"/>
    <w:rsid w:val="00480974"/>
    <w:rsid w:val="004809BA"/>
    <w:rsid w:val="00480A22"/>
    <w:rsid w:val="00480C9D"/>
    <w:rsid w:val="004810A7"/>
    <w:rsid w:val="00481653"/>
    <w:rsid w:val="00481BDF"/>
    <w:rsid w:val="00481D9B"/>
    <w:rsid w:val="00482162"/>
    <w:rsid w:val="00482288"/>
    <w:rsid w:val="0048241A"/>
    <w:rsid w:val="004828F7"/>
    <w:rsid w:val="00482B8F"/>
    <w:rsid w:val="00483610"/>
    <w:rsid w:val="00483937"/>
    <w:rsid w:val="00483A92"/>
    <w:rsid w:val="00483D5D"/>
    <w:rsid w:val="00483D79"/>
    <w:rsid w:val="004841A9"/>
    <w:rsid w:val="00484577"/>
    <w:rsid w:val="00484775"/>
    <w:rsid w:val="004849C6"/>
    <w:rsid w:val="004852F1"/>
    <w:rsid w:val="004854ED"/>
    <w:rsid w:val="00485CBF"/>
    <w:rsid w:val="0048678C"/>
    <w:rsid w:val="004869A3"/>
    <w:rsid w:val="00486B6E"/>
    <w:rsid w:val="00486B79"/>
    <w:rsid w:val="00486D49"/>
    <w:rsid w:val="00486E97"/>
    <w:rsid w:val="00486F20"/>
    <w:rsid w:val="00487192"/>
    <w:rsid w:val="004873A2"/>
    <w:rsid w:val="00490121"/>
    <w:rsid w:val="0049057B"/>
    <w:rsid w:val="00490A21"/>
    <w:rsid w:val="00490B4C"/>
    <w:rsid w:val="00490F7C"/>
    <w:rsid w:val="004913D1"/>
    <w:rsid w:val="004915E0"/>
    <w:rsid w:val="00491C9C"/>
    <w:rsid w:val="00492975"/>
    <w:rsid w:val="00492A0B"/>
    <w:rsid w:val="00492D30"/>
    <w:rsid w:val="004930B8"/>
    <w:rsid w:val="00493205"/>
    <w:rsid w:val="00493553"/>
    <w:rsid w:val="0049365A"/>
    <w:rsid w:val="00493A1F"/>
    <w:rsid w:val="00493BAE"/>
    <w:rsid w:val="004940F4"/>
    <w:rsid w:val="00494532"/>
    <w:rsid w:val="0049457E"/>
    <w:rsid w:val="00494AA8"/>
    <w:rsid w:val="00494C8B"/>
    <w:rsid w:val="00494CF4"/>
    <w:rsid w:val="00495305"/>
    <w:rsid w:val="00495983"/>
    <w:rsid w:val="00495C41"/>
    <w:rsid w:val="00495DD8"/>
    <w:rsid w:val="00495FD2"/>
    <w:rsid w:val="00496269"/>
    <w:rsid w:val="00496346"/>
    <w:rsid w:val="004963D2"/>
    <w:rsid w:val="00496A2F"/>
    <w:rsid w:val="00497301"/>
    <w:rsid w:val="00497569"/>
    <w:rsid w:val="004977C6"/>
    <w:rsid w:val="00497CEE"/>
    <w:rsid w:val="00497E9C"/>
    <w:rsid w:val="004A00B6"/>
    <w:rsid w:val="004A0118"/>
    <w:rsid w:val="004A01EA"/>
    <w:rsid w:val="004A0A1B"/>
    <w:rsid w:val="004A1587"/>
    <w:rsid w:val="004A15A3"/>
    <w:rsid w:val="004A1803"/>
    <w:rsid w:val="004A1954"/>
    <w:rsid w:val="004A1E2E"/>
    <w:rsid w:val="004A21C9"/>
    <w:rsid w:val="004A2372"/>
    <w:rsid w:val="004A2B4B"/>
    <w:rsid w:val="004A2F9E"/>
    <w:rsid w:val="004A3594"/>
    <w:rsid w:val="004A3938"/>
    <w:rsid w:val="004A3B86"/>
    <w:rsid w:val="004A3C31"/>
    <w:rsid w:val="004A455C"/>
    <w:rsid w:val="004A64BD"/>
    <w:rsid w:val="004A6500"/>
    <w:rsid w:val="004A66B8"/>
    <w:rsid w:val="004A6E1D"/>
    <w:rsid w:val="004A7B92"/>
    <w:rsid w:val="004A7E94"/>
    <w:rsid w:val="004A7EE2"/>
    <w:rsid w:val="004B00B2"/>
    <w:rsid w:val="004B00C4"/>
    <w:rsid w:val="004B0297"/>
    <w:rsid w:val="004B0A6D"/>
    <w:rsid w:val="004B136C"/>
    <w:rsid w:val="004B1E7A"/>
    <w:rsid w:val="004B1FC4"/>
    <w:rsid w:val="004B210E"/>
    <w:rsid w:val="004B2858"/>
    <w:rsid w:val="004B2B05"/>
    <w:rsid w:val="004B3337"/>
    <w:rsid w:val="004B3E4F"/>
    <w:rsid w:val="004B45D4"/>
    <w:rsid w:val="004B48E9"/>
    <w:rsid w:val="004B4948"/>
    <w:rsid w:val="004B4B7C"/>
    <w:rsid w:val="004B4E3A"/>
    <w:rsid w:val="004B4F9F"/>
    <w:rsid w:val="004B4FFB"/>
    <w:rsid w:val="004B5050"/>
    <w:rsid w:val="004B50A8"/>
    <w:rsid w:val="004B512E"/>
    <w:rsid w:val="004B5795"/>
    <w:rsid w:val="004B5907"/>
    <w:rsid w:val="004B593E"/>
    <w:rsid w:val="004B5C48"/>
    <w:rsid w:val="004B5D13"/>
    <w:rsid w:val="004B5D90"/>
    <w:rsid w:val="004B5DF8"/>
    <w:rsid w:val="004B5EF0"/>
    <w:rsid w:val="004B61ED"/>
    <w:rsid w:val="004B6294"/>
    <w:rsid w:val="004B67F8"/>
    <w:rsid w:val="004B6C85"/>
    <w:rsid w:val="004B72C7"/>
    <w:rsid w:val="004B7593"/>
    <w:rsid w:val="004C033E"/>
    <w:rsid w:val="004C0536"/>
    <w:rsid w:val="004C08E2"/>
    <w:rsid w:val="004C0BD8"/>
    <w:rsid w:val="004C0E60"/>
    <w:rsid w:val="004C0E65"/>
    <w:rsid w:val="004C1D9B"/>
    <w:rsid w:val="004C1F54"/>
    <w:rsid w:val="004C2152"/>
    <w:rsid w:val="004C2283"/>
    <w:rsid w:val="004C2E1D"/>
    <w:rsid w:val="004C3E89"/>
    <w:rsid w:val="004C3F46"/>
    <w:rsid w:val="004C49B5"/>
    <w:rsid w:val="004C4BF5"/>
    <w:rsid w:val="004C4C70"/>
    <w:rsid w:val="004C4FD4"/>
    <w:rsid w:val="004C603B"/>
    <w:rsid w:val="004C6209"/>
    <w:rsid w:val="004C6842"/>
    <w:rsid w:val="004C7063"/>
    <w:rsid w:val="004D00A4"/>
    <w:rsid w:val="004D0109"/>
    <w:rsid w:val="004D036F"/>
    <w:rsid w:val="004D06AF"/>
    <w:rsid w:val="004D0A9A"/>
    <w:rsid w:val="004D0C34"/>
    <w:rsid w:val="004D0EC5"/>
    <w:rsid w:val="004D0FBB"/>
    <w:rsid w:val="004D103B"/>
    <w:rsid w:val="004D158F"/>
    <w:rsid w:val="004D1740"/>
    <w:rsid w:val="004D1796"/>
    <w:rsid w:val="004D1B2A"/>
    <w:rsid w:val="004D1E5E"/>
    <w:rsid w:val="004D288A"/>
    <w:rsid w:val="004D2A92"/>
    <w:rsid w:val="004D31AC"/>
    <w:rsid w:val="004D3550"/>
    <w:rsid w:val="004D377D"/>
    <w:rsid w:val="004D382B"/>
    <w:rsid w:val="004D40E8"/>
    <w:rsid w:val="004D414D"/>
    <w:rsid w:val="004D4218"/>
    <w:rsid w:val="004D44A5"/>
    <w:rsid w:val="004D4643"/>
    <w:rsid w:val="004D5B38"/>
    <w:rsid w:val="004D615C"/>
    <w:rsid w:val="004D642C"/>
    <w:rsid w:val="004D68A0"/>
    <w:rsid w:val="004D7007"/>
    <w:rsid w:val="004D71AF"/>
    <w:rsid w:val="004D7324"/>
    <w:rsid w:val="004D772B"/>
    <w:rsid w:val="004D7754"/>
    <w:rsid w:val="004D7774"/>
    <w:rsid w:val="004D7B3B"/>
    <w:rsid w:val="004D7C5D"/>
    <w:rsid w:val="004D7F27"/>
    <w:rsid w:val="004E0316"/>
    <w:rsid w:val="004E0362"/>
    <w:rsid w:val="004E03B7"/>
    <w:rsid w:val="004E04AF"/>
    <w:rsid w:val="004E0523"/>
    <w:rsid w:val="004E0674"/>
    <w:rsid w:val="004E1914"/>
    <w:rsid w:val="004E19E3"/>
    <w:rsid w:val="004E218E"/>
    <w:rsid w:val="004E303E"/>
    <w:rsid w:val="004E3A84"/>
    <w:rsid w:val="004E4267"/>
    <w:rsid w:val="004E4964"/>
    <w:rsid w:val="004E4BF8"/>
    <w:rsid w:val="004E537F"/>
    <w:rsid w:val="004E57B7"/>
    <w:rsid w:val="004E57CD"/>
    <w:rsid w:val="004E58A0"/>
    <w:rsid w:val="004E596F"/>
    <w:rsid w:val="004E5BFD"/>
    <w:rsid w:val="004E5F27"/>
    <w:rsid w:val="004E5F35"/>
    <w:rsid w:val="004E6157"/>
    <w:rsid w:val="004E64EF"/>
    <w:rsid w:val="004E66ED"/>
    <w:rsid w:val="004E6890"/>
    <w:rsid w:val="004E6BD5"/>
    <w:rsid w:val="004E6C94"/>
    <w:rsid w:val="004E75C5"/>
    <w:rsid w:val="004E7B97"/>
    <w:rsid w:val="004F0098"/>
    <w:rsid w:val="004F0980"/>
    <w:rsid w:val="004F0AC6"/>
    <w:rsid w:val="004F0D18"/>
    <w:rsid w:val="004F10ED"/>
    <w:rsid w:val="004F128D"/>
    <w:rsid w:val="004F1378"/>
    <w:rsid w:val="004F1737"/>
    <w:rsid w:val="004F17EC"/>
    <w:rsid w:val="004F1916"/>
    <w:rsid w:val="004F199B"/>
    <w:rsid w:val="004F1E3F"/>
    <w:rsid w:val="004F2723"/>
    <w:rsid w:val="004F2A2E"/>
    <w:rsid w:val="004F2A76"/>
    <w:rsid w:val="004F2B7B"/>
    <w:rsid w:val="004F2CF0"/>
    <w:rsid w:val="004F2DD8"/>
    <w:rsid w:val="004F2F7E"/>
    <w:rsid w:val="004F30EF"/>
    <w:rsid w:val="004F3D40"/>
    <w:rsid w:val="004F3F26"/>
    <w:rsid w:val="004F3FC3"/>
    <w:rsid w:val="004F44C1"/>
    <w:rsid w:val="004F44D0"/>
    <w:rsid w:val="004F45B9"/>
    <w:rsid w:val="004F500D"/>
    <w:rsid w:val="004F524B"/>
    <w:rsid w:val="004F561F"/>
    <w:rsid w:val="004F5816"/>
    <w:rsid w:val="004F5EA6"/>
    <w:rsid w:val="004F6089"/>
    <w:rsid w:val="004F60AF"/>
    <w:rsid w:val="004F60BC"/>
    <w:rsid w:val="004F62BE"/>
    <w:rsid w:val="004F635A"/>
    <w:rsid w:val="004F637F"/>
    <w:rsid w:val="004F68B2"/>
    <w:rsid w:val="004F6B25"/>
    <w:rsid w:val="004F6D8D"/>
    <w:rsid w:val="004F785E"/>
    <w:rsid w:val="004F7AD5"/>
    <w:rsid w:val="004F7E23"/>
    <w:rsid w:val="004F7F45"/>
    <w:rsid w:val="00500115"/>
    <w:rsid w:val="0050030E"/>
    <w:rsid w:val="0050066D"/>
    <w:rsid w:val="00500942"/>
    <w:rsid w:val="00501170"/>
    <w:rsid w:val="005013A8"/>
    <w:rsid w:val="005015CD"/>
    <w:rsid w:val="00502B52"/>
    <w:rsid w:val="00502B74"/>
    <w:rsid w:val="00502D77"/>
    <w:rsid w:val="00502DC4"/>
    <w:rsid w:val="00503066"/>
    <w:rsid w:val="0050317F"/>
    <w:rsid w:val="005032A5"/>
    <w:rsid w:val="005034E3"/>
    <w:rsid w:val="00503512"/>
    <w:rsid w:val="005035B8"/>
    <w:rsid w:val="0050387B"/>
    <w:rsid w:val="00503B76"/>
    <w:rsid w:val="00503D3B"/>
    <w:rsid w:val="00503F4B"/>
    <w:rsid w:val="00504414"/>
    <w:rsid w:val="00504F2C"/>
    <w:rsid w:val="005057BF"/>
    <w:rsid w:val="0050588B"/>
    <w:rsid w:val="00505D99"/>
    <w:rsid w:val="00505DAB"/>
    <w:rsid w:val="00505F0F"/>
    <w:rsid w:val="00505F4A"/>
    <w:rsid w:val="00506144"/>
    <w:rsid w:val="00506C84"/>
    <w:rsid w:val="0050710B"/>
    <w:rsid w:val="00507484"/>
    <w:rsid w:val="005077D6"/>
    <w:rsid w:val="005078BC"/>
    <w:rsid w:val="00507CB9"/>
    <w:rsid w:val="00507E7B"/>
    <w:rsid w:val="00507F70"/>
    <w:rsid w:val="0051036F"/>
    <w:rsid w:val="005106E0"/>
    <w:rsid w:val="00510D9C"/>
    <w:rsid w:val="00510FA4"/>
    <w:rsid w:val="0051102F"/>
    <w:rsid w:val="0051122B"/>
    <w:rsid w:val="005112AD"/>
    <w:rsid w:val="0051133D"/>
    <w:rsid w:val="005114C3"/>
    <w:rsid w:val="0051167A"/>
    <w:rsid w:val="00511B72"/>
    <w:rsid w:val="00511BAF"/>
    <w:rsid w:val="00511E8B"/>
    <w:rsid w:val="0051241F"/>
    <w:rsid w:val="00512E98"/>
    <w:rsid w:val="00512FA6"/>
    <w:rsid w:val="00512FCF"/>
    <w:rsid w:val="00513252"/>
    <w:rsid w:val="00513D3F"/>
    <w:rsid w:val="00513DDB"/>
    <w:rsid w:val="005140C6"/>
    <w:rsid w:val="0051443E"/>
    <w:rsid w:val="00514551"/>
    <w:rsid w:val="005145E4"/>
    <w:rsid w:val="005150B9"/>
    <w:rsid w:val="0051520E"/>
    <w:rsid w:val="0051551E"/>
    <w:rsid w:val="005158F3"/>
    <w:rsid w:val="00515931"/>
    <w:rsid w:val="00515EE8"/>
    <w:rsid w:val="005160C8"/>
    <w:rsid w:val="0051632B"/>
    <w:rsid w:val="0051659B"/>
    <w:rsid w:val="00516665"/>
    <w:rsid w:val="00516757"/>
    <w:rsid w:val="00516A16"/>
    <w:rsid w:val="00516CDD"/>
    <w:rsid w:val="00516FD8"/>
    <w:rsid w:val="005178A7"/>
    <w:rsid w:val="00517911"/>
    <w:rsid w:val="00517D7E"/>
    <w:rsid w:val="00517E62"/>
    <w:rsid w:val="00520995"/>
    <w:rsid w:val="00520A75"/>
    <w:rsid w:val="00520D1C"/>
    <w:rsid w:val="00520E35"/>
    <w:rsid w:val="00520EBE"/>
    <w:rsid w:val="00520EC7"/>
    <w:rsid w:val="0052136A"/>
    <w:rsid w:val="005213EB"/>
    <w:rsid w:val="005222CE"/>
    <w:rsid w:val="00522416"/>
    <w:rsid w:val="00522B5D"/>
    <w:rsid w:val="005230F1"/>
    <w:rsid w:val="005231B0"/>
    <w:rsid w:val="00523640"/>
    <w:rsid w:val="00523765"/>
    <w:rsid w:val="00523DD1"/>
    <w:rsid w:val="00524170"/>
    <w:rsid w:val="00524ABE"/>
    <w:rsid w:val="00524C4E"/>
    <w:rsid w:val="00524DE5"/>
    <w:rsid w:val="00524ECD"/>
    <w:rsid w:val="00525303"/>
    <w:rsid w:val="00525672"/>
    <w:rsid w:val="00525D0C"/>
    <w:rsid w:val="00525EE0"/>
    <w:rsid w:val="00526124"/>
    <w:rsid w:val="0052631B"/>
    <w:rsid w:val="00526A3F"/>
    <w:rsid w:val="00526D32"/>
    <w:rsid w:val="005271EA"/>
    <w:rsid w:val="0052779E"/>
    <w:rsid w:val="005278FC"/>
    <w:rsid w:val="005279F8"/>
    <w:rsid w:val="00527CF3"/>
    <w:rsid w:val="00527E36"/>
    <w:rsid w:val="00527FDD"/>
    <w:rsid w:val="0053006E"/>
    <w:rsid w:val="0053039A"/>
    <w:rsid w:val="005309E7"/>
    <w:rsid w:val="00530D32"/>
    <w:rsid w:val="00530DDB"/>
    <w:rsid w:val="00530E68"/>
    <w:rsid w:val="00531097"/>
    <w:rsid w:val="005316B6"/>
    <w:rsid w:val="00531B3B"/>
    <w:rsid w:val="00532B68"/>
    <w:rsid w:val="00532EEE"/>
    <w:rsid w:val="005343CF"/>
    <w:rsid w:val="00534491"/>
    <w:rsid w:val="00534539"/>
    <w:rsid w:val="0053476B"/>
    <w:rsid w:val="00534BF2"/>
    <w:rsid w:val="00534E62"/>
    <w:rsid w:val="00534F20"/>
    <w:rsid w:val="005350CE"/>
    <w:rsid w:val="005357FF"/>
    <w:rsid w:val="00535956"/>
    <w:rsid w:val="00535D50"/>
    <w:rsid w:val="00535FCC"/>
    <w:rsid w:val="005363F5"/>
    <w:rsid w:val="00536973"/>
    <w:rsid w:val="005369DB"/>
    <w:rsid w:val="00536CC3"/>
    <w:rsid w:val="0053716A"/>
    <w:rsid w:val="00537185"/>
    <w:rsid w:val="005373FC"/>
    <w:rsid w:val="005377DB"/>
    <w:rsid w:val="0053781C"/>
    <w:rsid w:val="00537A6E"/>
    <w:rsid w:val="00540B05"/>
    <w:rsid w:val="00541D94"/>
    <w:rsid w:val="00541F95"/>
    <w:rsid w:val="005421D1"/>
    <w:rsid w:val="005422F4"/>
    <w:rsid w:val="00542CF1"/>
    <w:rsid w:val="00542E00"/>
    <w:rsid w:val="00543FFC"/>
    <w:rsid w:val="00544194"/>
    <w:rsid w:val="00544408"/>
    <w:rsid w:val="00544948"/>
    <w:rsid w:val="0054496F"/>
    <w:rsid w:val="00544D1B"/>
    <w:rsid w:val="00544D61"/>
    <w:rsid w:val="00544DA3"/>
    <w:rsid w:val="0054530B"/>
    <w:rsid w:val="00545361"/>
    <w:rsid w:val="00545424"/>
    <w:rsid w:val="00545444"/>
    <w:rsid w:val="0054574B"/>
    <w:rsid w:val="00545A1F"/>
    <w:rsid w:val="005461AA"/>
    <w:rsid w:val="0054683F"/>
    <w:rsid w:val="00546A26"/>
    <w:rsid w:val="00546B23"/>
    <w:rsid w:val="00546E48"/>
    <w:rsid w:val="0054700B"/>
    <w:rsid w:val="005474CA"/>
    <w:rsid w:val="00547F01"/>
    <w:rsid w:val="00550038"/>
    <w:rsid w:val="0055028C"/>
    <w:rsid w:val="00550D2A"/>
    <w:rsid w:val="0055162E"/>
    <w:rsid w:val="0055194F"/>
    <w:rsid w:val="00551AE4"/>
    <w:rsid w:val="00552426"/>
    <w:rsid w:val="00552761"/>
    <w:rsid w:val="00552BF0"/>
    <w:rsid w:val="00552C00"/>
    <w:rsid w:val="00552FD7"/>
    <w:rsid w:val="00553343"/>
    <w:rsid w:val="005538D5"/>
    <w:rsid w:val="00553A6F"/>
    <w:rsid w:val="00553FCB"/>
    <w:rsid w:val="005543BD"/>
    <w:rsid w:val="005543F9"/>
    <w:rsid w:val="00554C39"/>
    <w:rsid w:val="00555134"/>
    <w:rsid w:val="005551E4"/>
    <w:rsid w:val="00556854"/>
    <w:rsid w:val="00556A56"/>
    <w:rsid w:val="00556CEE"/>
    <w:rsid w:val="00556FC3"/>
    <w:rsid w:val="00557770"/>
    <w:rsid w:val="00557A08"/>
    <w:rsid w:val="00557AFB"/>
    <w:rsid w:val="00557D94"/>
    <w:rsid w:val="00560237"/>
    <w:rsid w:val="00560835"/>
    <w:rsid w:val="00560AC0"/>
    <w:rsid w:val="00560B4A"/>
    <w:rsid w:val="00561622"/>
    <w:rsid w:val="00561815"/>
    <w:rsid w:val="00561A2A"/>
    <w:rsid w:val="00562B5D"/>
    <w:rsid w:val="005638A9"/>
    <w:rsid w:val="00563C87"/>
    <w:rsid w:val="00564124"/>
    <w:rsid w:val="005645B6"/>
    <w:rsid w:val="00564842"/>
    <w:rsid w:val="0056507B"/>
    <w:rsid w:val="005652C8"/>
    <w:rsid w:val="005653CC"/>
    <w:rsid w:val="00565641"/>
    <w:rsid w:val="00565654"/>
    <w:rsid w:val="005659BC"/>
    <w:rsid w:val="00565EA5"/>
    <w:rsid w:val="00565F71"/>
    <w:rsid w:val="005662F2"/>
    <w:rsid w:val="00566F0F"/>
    <w:rsid w:val="00567071"/>
    <w:rsid w:val="005671F4"/>
    <w:rsid w:val="005675EA"/>
    <w:rsid w:val="005679C1"/>
    <w:rsid w:val="005679E3"/>
    <w:rsid w:val="00567ADB"/>
    <w:rsid w:val="00567AED"/>
    <w:rsid w:val="00567FE5"/>
    <w:rsid w:val="00570121"/>
    <w:rsid w:val="00570243"/>
    <w:rsid w:val="00570535"/>
    <w:rsid w:val="00570799"/>
    <w:rsid w:val="00570DFE"/>
    <w:rsid w:val="00571190"/>
    <w:rsid w:val="0057140C"/>
    <w:rsid w:val="005714D2"/>
    <w:rsid w:val="0057189E"/>
    <w:rsid w:val="0057191A"/>
    <w:rsid w:val="00571D96"/>
    <w:rsid w:val="00571DAD"/>
    <w:rsid w:val="005720FF"/>
    <w:rsid w:val="0057225E"/>
    <w:rsid w:val="005736CA"/>
    <w:rsid w:val="005738B9"/>
    <w:rsid w:val="00574592"/>
    <w:rsid w:val="00574ADD"/>
    <w:rsid w:val="00574CE5"/>
    <w:rsid w:val="005753E9"/>
    <w:rsid w:val="0057599F"/>
    <w:rsid w:val="0057646A"/>
    <w:rsid w:val="00576566"/>
    <w:rsid w:val="00577276"/>
    <w:rsid w:val="0057729F"/>
    <w:rsid w:val="0057752B"/>
    <w:rsid w:val="0058044C"/>
    <w:rsid w:val="00580D5F"/>
    <w:rsid w:val="00580E11"/>
    <w:rsid w:val="00580F8E"/>
    <w:rsid w:val="00581D03"/>
    <w:rsid w:val="00581D4F"/>
    <w:rsid w:val="00582103"/>
    <w:rsid w:val="00582755"/>
    <w:rsid w:val="00582B7E"/>
    <w:rsid w:val="00582D8A"/>
    <w:rsid w:val="00583028"/>
    <w:rsid w:val="005830A7"/>
    <w:rsid w:val="00583685"/>
    <w:rsid w:val="005837A1"/>
    <w:rsid w:val="00583DF0"/>
    <w:rsid w:val="0058422C"/>
    <w:rsid w:val="0058429F"/>
    <w:rsid w:val="005849B2"/>
    <w:rsid w:val="00584A8E"/>
    <w:rsid w:val="00584CBB"/>
    <w:rsid w:val="0058556A"/>
    <w:rsid w:val="00585BB6"/>
    <w:rsid w:val="00585FA1"/>
    <w:rsid w:val="005860A1"/>
    <w:rsid w:val="00586324"/>
    <w:rsid w:val="005867C1"/>
    <w:rsid w:val="00586FAD"/>
    <w:rsid w:val="00587137"/>
    <w:rsid w:val="0058721B"/>
    <w:rsid w:val="00587ADD"/>
    <w:rsid w:val="00587FD9"/>
    <w:rsid w:val="00587FF0"/>
    <w:rsid w:val="005900D3"/>
    <w:rsid w:val="00590323"/>
    <w:rsid w:val="00590B02"/>
    <w:rsid w:val="00590B86"/>
    <w:rsid w:val="0059130A"/>
    <w:rsid w:val="00591D63"/>
    <w:rsid w:val="00591D81"/>
    <w:rsid w:val="00592220"/>
    <w:rsid w:val="005925DA"/>
    <w:rsid w:val="00592DB8"/>
    <w:rsid w:val="00593101"/>
    <w:rsid w:val="00593290"/>
    <w:rsid w:val="00593829"/>
    <w:rsid w:val="005938B5"/>
    <w:rsid w:val="00593920"/>
    <w:rsid w:val="00593BF6"/>
    <w:rsid w:val="00593FE8"/>
    <w:rsid w:val="005947AC"/>
    <w:rsid w:val="00594856"/>
    <w:rsid w:val="0059488C"/>
    <w:rsid w:val="005948AD"/>
    <w:rsid w:val="00594A36"/>
    <w:rsid w:val="00594F52"/>
    <w:rsid w:val="0059555F"/>
    <w:rsid w:val="00596161"/>
    <w:rsid w:val="00596199"/>
    <w:rsid w:val="005962BA"/>
    <w:rsid w:val="00596314"/>
    <w:rsid w:val="005966DE"/>
    <w:rsid w:val="0059697C"/>
    <w:rsid w:val="00596A7A"/>
    <w:rsid w:val="00596B44"/>
    <w:rsid w:val="0059710D"/>
    <w:rsid w:val="00597143"/>
    <w:rsid w:val="00597506"/>
    <w:rsid w:val="00597791"/>
    <w:rsid w:val="00597B22"/>
    <w:rsid w:val="00597C2D"/>
    <w:rsid w:val="00597EC1"/>
    <w:rsid w:val="005A0073"/>
    <w:rsid w:val="005A02EF"/>
    <w:rsid w:val="005A06E1"/>
    <w:rsid w:val="005A086A"/>
    <w:rsid w:val="005A0BC2"/>
    <w:rsid w:val="005A0E62"/>
    <w:rsid w:val="005A101D"/>
    <w:rsid w:val="005A11CD"/>
    <w:rsid w:val="005A12D9"/>
    <w:rsid w:val="005A1687"/>
    <w:rsid w:val="005A1754"/>
    <w:rsid w:val="005A1827"/>
    <w:rsid w:val="005A1AB1"/>
    <w:rsid w:val="005A1FCB"/>
    <w:rsid w:val="005A336C"/>
    <w:rsid w:val="005A3640"/>
    <w:rsid w:val="005A370F"/>
    <w:rsid w:val="005A3C09"/>
    <w:rsid w:val="005A428D"/>
    <w:rsid w:val="005A4346"/>
    <w:rsid w:val="005A482A"/>
    <w:rsid w:val="005A497E"/>
    <w:rsid w:val="005A499E"/>
    <w:rsid w:val="005A4AC3"/>
    <w:rsid w:val="005A50EE"/>
    <w:rsid w:val="005A5BDE"/>
    <w:rsid w:val="005A6236"/>
    <w:rsid w:val="005A6E9D"/>
    <w:rsid w:val="005A71A3"/>
    <w:rsid w:val="005A79CC"/>
    <w:rsid w:val="005A7ADC"/>
    <w:rsid w:val="005A7BB8"/>
    <w:rsid w:val="005B0201"/>
    <w:rsid w:val="005B03E7"/>
    <w:rsid w:val="005B048C"/>
    <w:rsid w:val="005B0573"/>
    <w:rsid w:val="005B0AB3"/>
    <w:rsid w:val="005B1B5E"/>
    <w:rsid w:val="005B1C03"/>
    <w:rsid w:val="005B1F9A"/>
    <w:rsid w:val="005B2D3E"/>
    <w:rsid w:val="005B2E85"/>
    <w:rsid w:val="005B2F1D"/>
    <w:rsid w:val="005B2FCD"/>
    <w:rsid w:val="005B32D9"/>
    <w:rsid w:val="005B3305"/>
    <w:rsid w:val="005B335D"/>
    <w:rsid w:val="005B33A3"/>
    <w:rsid w:val="005B362D"/>
    <w:rsid w:val="005B367C"/>
    <w:rsid w:val="005B36DD"/>
    <w:rsid w:val="005B36EC"/>
    <w:rsid w:val="005B37B7"/>
    <w:rsid w:val="005B39B3"/>
    <w:rsid w:val="005B3B93"/>
    <w:rsid w:val="005B433E"/>
    <w:rsid w:val="005B441F"/>
    <w:rsid w:val="005B46D4"/>
    <w:rsid w:val="005B4D3D"/>
    <w:rsid w:val="005B50DD"/>
    <w:rsid w:val="005B5D5F"/>
    <w:rsid w:val="005B5DC7"/>
    <w:rsid w:val="005B5DCC"/>
    <w:rsid w:val="005B643D"/>
    <w:rsid w:val="005B6860"/>
    <w:rsid w:val="005B6DF1"/>
    <w:rsid w:val="005B6F3C"/>
    <w:rsid w:val="005B70CE"/>
    <w:rsid w:val="005B731F"/>
    <w:rsid w:val="005B76F0"/>
    <w:rsid w:val="005B794B"/>
    <w:rsid w:val="005C04A9"/>
    <w:rsid w:val="005C1094"/>
    <w:rsid w:val="005C17B5"/>
    <w:rsid w:val="005C1833"/>
    <w:rsid w:val="005C1960"/>
    <w:rsid w:val="005C1A68"/>
    <w:rsid w:val="005C1D5D"/>
    <w:rsid w:val="005C237A"/>
    <w:rsid w:val="005C2690"/>
    <w:rsid w:val="005C2920"/>
    <w:rsid w:val="005C2A56"/>
    <w:rsid w:val="005C2F22"/>
    <w:rsid w:val="005C30AF"/>
    <w:rsid w:val="005C30B4"/>
    <w:rsid w:val="005C3309"/>
    <w:rsid w:val="005C3374"/>
    <w:rsid w:val="005C3AD1"/>
    <w:rsid w:val="005C427B"/>
    <w:rsid w:val="005C4295"/>
    <w:rsid w:val="005C4A69"/>
    <w:rsid w:val="005C4CEC"/>
    <w:rsid w:val="005C4EE2"/>
    <w:rsid w:val="005C5059"/>
    <w:rsid w:val="005C559B"/>
    <w:rsid w:val="005C5FE2"/>
    <w:rsid w:val="005C6931"/>
    <w:rsid w:val="005C6A1B"/>
    <w:rsid w:val="005C6ADC"/>
    <w:rsid w:val="005C6FB8"/>
    <w:rsid w:val="005C7A29"/>
    <w:rsid w:val="005C7AA7"/>
    <w:rsid w:val="005C7FD9"/>
    <w:rsid w:val="005D0120"/>
    <w:rsid w:val="005D0122"/>
    <w:rsid w:val="005D02DB"/>
    <w:rsid w:val="005D037B"/>
    <w:rsid w:val="005D0532"/>
    <w:rsid w:val="005D09F4"/>
    <w:rsid w:val="005D0DC2"/>
    <w:rsid w:val="005D0F24"/>
    <w:rsid w:val="005D11E9"/>
    <w:rsid w:val="005D1342"/>
    <w:rsid w:val="005D13C9"/>
    <w:rsid w:val="005D1438"/>
    <w:rsid w:val="005D14CE"/>
    <w:rsid w:val="005D161A"/>
    <w:rsid w:val="005D1A1E"/>
    <w:rsid w:val="005D1AF8"/>
    <w:rsid w:val="005D1C1A"/>
    <w:rsid w:val="005D1CB2"/>
    <w:rsid w:val="005D1F37"/>
    <w:rsid w:val="005D23F0"/>
    <w:rsid w:val="005D25E8"/>
    <w:rsid w:val="005D28E0"/>
    <w:rsid w:val="005D29EC"/>
    <w:rsid w:val="005D2A18"/>
    <w:rsid w:val="005D2C4F"/>
    <w:rsid w:val="005D38CD"/>
    <w:rsid w:val="005D410A"/>
    <w:rsid w:val="005D41CB"/>
    <w:rsid w:val="005D4570"/>
    <w:rsid w:val="005D50C2"/>
    <w:rsid w:val="005D5347"/>
    <w:rsid w:val="005D5855"/>
    <w:rsid w:val="005D58E0"/>
    <w:rsid w:val="005D5A92"/>
    <w:rsid w:val="005D5B1B"/>
    <w:rsid w:val="005D5BAA"/>
    <w:rsid w:val="005D6074"/>
    <w:rsid w:val="005D6311"/>
    <w:rsid w:val="005D67D8"/>
    <w:rsid w:val="005D6EF5"/>
    <w:rsid w:val="005D74BA"/>
    <w:rsid w:val="005D7588"/>
    <w:rsid w:val="005D7817"/>
    <w:rsid w:val="005D7926"/>
    <w:rsid w:val="005D7A23"/>
    <w:rsid w:val="005D7A33"/>
    <w:rsid w:val="005D7F7B"/>
    <w:rsid w:val="005E0017"/>
    <w:rsid w:val="005E0035"/>
    <w:rsid w:val="005E0142"/>
    <w:rsid w:val="005E0F78"/>
    <w:rsid w:val="005E105C"/>
    <w:rsid w:val="005E192C"/>
    <w:rsid w:val="005E1BE8"/>
    <w:rsid w:val="005E1D1F"/>
    <w:rsid w:val="005E1E18"/>
    <w:rsid w:val="005E1FBE"/>
    <w:rsid w:val="005E1FEB"/>
    <w:rsid w:val="005E2028"/>
    <w:rsid w:val="005E21F1"/>
    <w:rsid w:val="005E297A"/>
    <w:rsid w:val="005E2C48"/>
    <w:rsid w:val="005E300E"/>
    <w:rsid w:val="005E3092"/>
    <w:rsid w:val="005E33C1"/>
    <w:rsid w:val="005E35B3"/>
    <w:rsid w:val="005E3A2D"/>
    <w:rsid w:val="005E4090"/>
    <w:rsid w:val="005E40A8"/>
    <w:rsid w:val="005E452A"/>
    <w:rsid w:val="005E5580"/>
    <w:rsid w:val="005E5700"/>
    <w:rsid w:val="005E5FFD"/>
    <w:rsid w:val="005E60A0"/>
    <w:rsid w:val="005E6941"/>
    <w:rsid w:val="005E6956"/>
    <w:rsid w:val="005E6C08"/>
    <w:rsid w:val="005E6CA3"/>
    <w:rsid w:val="005E7509"/>
    <w:rsid w:val="005E7682"/>
    <w:rsid w:val="005E7F79"/>
    <w:rsid w:val="005F01D2"/>
    <w:rsid w:val="005F06DA"/>
    <w:rsid w:val="005F08E7"/>
    <w:rsid w:val="005F09A4"/>
    <w:rsid w:val="005F0C56"/>
    <w:rsid w:val="005F1129"/>
    <w:rsid w:val="005F18F8"/>
    <w:rsid w:val="005F1B24"/>
    <w:rsid w:val="005F234A"/>
    <w:rsid w:val="005F262F"/>
    <w:rsid w:val="005F3334"/>
    <w:rsid w:val="005F380B"/>
    <w:rsid w:val="005F3A39"/>
    <w:rsid w:val="005F3EB6"/>
    <w:rsid w:val="005F3EBC"/>
    <w:rsid w:val="005F3F76"/>
    <w:rsid w:val="005F4D00"/>
    <w:rsid w:val="005F4F13"/>
    <w:rsid w:val="005F5306"/>
    <w:rsid w:val="005F5586"/>
    <w:rsid w:val="005F5760"/>
    <w:rsid w:val="005F5CCE"/>
    <w:rsid w:val="005F639B"/>
    <w:rsid w:val="005F65C0"/>
    <w:rsid w:val="005F6635"/>
    <w:rsid w:val="005F6B25"/>
    <w:rsid w:val="005F6F4D"/>
    <w:rsid w:val="005F71E3"/>
    <w:rsid w:val="005F7550"/>
    <w:rsid w:val="005F7AE8"/>
    <w:rsid w:val="005F7DDF"/>
    <w:rsid w:val="0060015C"/>
    <w:rsid w:val="00600482"/>
    <w:rsid w:val="006004CF"/>
    <w:rsid w:val="00600B90"/>
    <w:rsid w:val="00600DA6"/>
    <w:rsid w:val="00601192"/>
    <w:rsid w:val="006014CE"/>
    <w:rsid w:val="006015B4"/>
    <w:rsid w:val="00601F52"/>
    <w:rsid w:val="006020EF"/>
    <w:rsid w:val="00603582"/>
    <w:rsid w:val="006035C3"/>
    <w:rsid w:val="006045C9"/>
    <w:rsid w:val="00604CA4"/>
    <w:rsid w:val="00604D4C"/>
    <w:rsid w:val="0060564D"/>
    <w:rsid w:val="00606132"/>
    <w:rsid w:val="00606872"/>
    <w:rsid w:val="006075A2"/>
    <w:rsid w:val="006077BC"/>
    <w:rsid w:val="00607DA0"/>
    <w:rsid w:val="00607DC6"/>
    <w:rsid w:val="00610155"/>
    <w:rsid w:val="00610B8E"/>
    <w:rsid w:val="00610EF5"/>
    <w:rsid w:val="00610FE9"/>
    <w:rsid w:val="006123E1"/>
    <w:rsid w:val="0061272A"/>
    <w:rsid w:val="006129A3"/>
    <w:rsid w:val="00612AEE"/>
    <w:rsid w:val="00612D23"/>
    <w:rsid w:val="0061304C"/>
    <w:rsid w:val="00613348"/>
    <w:rsid w:val="00613393"/>
    <w:rsid w:val="00613400"/>
    <w:rsid w:val="00613786"/>
    <w:rsid w:val="0061440B"/>
    <w:rsid w:val="006145EF"/>
    <w:rsid w:val="006145F2"/>
    <w:rsid w:val="006146DC"/>
    <w:rsid w:val="00614B8D"/>
    <w:rsid w:val="00614C25"/>
    <w:rsid w:val="00614C33"/>
    <w:rsid w:val="006156C3"/>
    <w:rsid w:val="00615CA2"/>
    <w:rsid w:val="0061671E"/>
    <w:rsid w:val="00616F61"/>
    <w:rsid w:val="006173F8"/>
    <w:rsid w:val="00617549"/>
    <w:rsid w:val="0061766F"/>
    <w:rsid w:val="006177F3"/>
    <w:rsid w:val="0061789E"/>
    <w:rsid w:val="00620073"/>
    <w:rsid w:val="006206C0"/>
    <w:rsid w:val="0062080D"/>
    <w:rsid w:val="006208FD"/>
    <w:rsid w:val="00620980"/>
    <w:rsid w:val="00620C07"/>
    <w:rsid w:val="00620C2E"/>
    <w:rsid w:val="00620F44"/>
    <w:rsid w:val="0062253B"/>
    <w:rsid w:val="00622742"/>
    <w:rsid w:val="006227B1"/>
    <w:rsid w:val="0062305A"/>
    <w:rsid w:val="006230EE"/>
    <w:rsid w:val="006231CF"/>
    <w:rsid w:val="00623751"/>
    <w:rsid w:val="00623B8D"/>
    <w:rsid w:val="00623E45"/>
    <w:rsid w:val="00623E93"/>
    <w:rsid w:val="00624001"/>
    <w:rsid w:val="006242BB"/>
    <w:rsid w:val="00625032"/>
    <w:rsid w:val="0062516B"/>
    <w:rsid w:val="006251CB"/>
    <w:rsid w:val="0062552C"/>
    <w:rsid w:val="00625807"/>
    <w:rsid w:val="00625937"/>
    <w:rsid w:val="00625AE8"/>
    <w:rsid w:val="00625EC3"/>
    <w:rsid w:val="006262DF"/>
    <w:rsid w:val="006264A7"/>
    <w:rsid w:val="0062666C"/>
    <w:rsid w:val="006266F6"/>
    <w:rsid w:val="00626AF1"/>
    <w:rsid w:val="00626B55"/>
    <w:rsid w:val="00626FF1"/>
    <w:rsid w:val="00627370"/>
    <w:rsid w:val="006274F0"/>
    <w:rsid w:val="00627530"/>
    <w:rsid w:val="006275BA"/>
    <w:rsid w:val="006276B8"/>
    <w:rsid w:val="006279EE"/>
    <w:rsid w:val="006308E3"/>
    <w:rsid w:val="00630A20"/>
    <w:rsid w:val="00630E05"/>
    <w:rsid w:val="00630FDD"/>
    <w:rsid w:val="00630FEA"/>
    <w:rsid w:val="0063183D"/>
    <w:rsid w:val="00631AF8"/>
    <w:rsid w:val="00631B8F"/>
    <w:rsid w:val="00631DA8"/>
    <w:rsid w:val="00632005"/>
    <w:rsid w:val="00632ACE"/>
    <w:rsid w:val="00632C3B"/>
    <w:rsid w:val="00633187"/>
    <w:rsid w:val="006334F3"/>
    <w:rsid w:val="006337FD"/>
    <w:rsid w:val="00633811"/>
    <w:rsid w:val="00633B82"/>
    <w:rsid w:val="00633E50"/>
    <w:rsid w:val="00633F08"/>
    <w:rsid w:val="0063458C"/>
    <w:rsid w:val="006345BB"/>
    <w:rsid w:val="006347BF"/>
    <w:rsid w:val="00634A03"/>
    <w:rsid w:val="00634FA2"/>
    <w:rsid w:val="00635242"/>
    <w:rsid w:val="00635877"/>
    <w:rsid w:val="00635F9F"/>
    <w:rsid w:val="00636012"/>
    <w:rsid w:val="006362C8"/>
    <w:rsid w:val="0063698A"/>
    <w:rsid w:val="006375C2"/>
    <w:rsid w:val="0064015E"/>
    <w:rsid w:val="00640350"/>
    <w:rsid w:val="0064044F"/>
    <w:rsid w:val="00640532"/>
    <w:rsid w:val="00640AC5"/>
    <w:rsid w:val="00640DDB"/>
    <w:rsid w:val="00640F67"/>
    <w:rsid w:val="006414F5"/>
    <w:rsid w:val="00641A03"/>
    <w:rsid w:val="00641AA8"/>
    <w:rsid w:val="00641CA0"/>
    <w:rsid w:val="00643847"/>
    <w:rsid w:val="00643B1A"/>
    <w:rsid w:val="00643BFD"/>
    <w:rsid w:val="00643F25"/>
    <w:rsid w:val="0064432E"/>
    <w:rsid w:val="00644679"/>
    <w:rsid w:val="00644E07"/>
    <w:rsid w:val="00645131"/>
    <w:rsid w:val="006456DF"/>
    <w:rsid w:val="00645826"/>
    <w:rsid w:val="00646022"/>
    <w:rsid w:val="006466B0"/>
    <w:rsid w:val="006469CF"/>
    <w:rsid w:val="00646B6F"/>
    <w:rsid w:val="00646E45"/>
    <w:rsid w:val="00650274"/>
    <w:rsid w:val="00650425"/>
    <w:rsid w:val="006505B1"/>
    <w:rsid w:val="006507FD"/>
    <w:rsid w:val="006510BA"/>
    <w:rsid w:val="0065162F"/>
    <w:rsid w:val="006516E6"/>
    <w:rsid w:val="00651849"/>
    <w:rsid w:val="006518D4"/>
    <w:rsid w:val="00651A4B"/>
    <w:rsid w:val="006520D7"/>
    <w:rsid w:val="00652320"/>
    <w:rsid w:val="006523BE"/>
    <w:rsid w:val="00652636"/>
    <w:rsid w:val="0065295C"/>
    <w:rsid w:val="00652AE7"/>
    <w:rsid w:val="00652D20"/>
    <w:rsid w:val="00652ECA"/>
    <w:rsid w:val="006531BB"/>
    <w:rsid w:val="006536DF"/>
    <w:rsid w:val="00653787"/>
    <w:rsid w:val="00653E17"/>
    <w:rsid w:val="00653E3D"/>
    <w:rsid w:val="00653EAF"/>
    <w:rsid w:val="006544E1"/>
    <w:rsid w:val="00654E49"/>
    <w:rsid w:val="00655063"/>
    <w:rsid w:val="0065538A"/>
    <w:rsid w:val="00655AA4"/>
    <w:rsid w:val="00656279"/>
    <w:rsid w:val="006565E4"/>
    <w:rsid w:val="0065662F"/>
    <w:rsid w:val="006566F0"/>
    <w:rsid w:val="0065670D"/>
    <w:rsid w:val="0065686B"/>
    <w:rsid w:val="00657888"/>
    <w:rsid w:val="0066006B"/>
    <w:rsid w:val="0066079F"/>
    <w:rsid w:val="00660EDF"/>
    <w:rsid w:val="00660F8F"/>
    <w:rsid w:val="0066140A"/>
    <w:rsid w:val="006615D9"/>
    <w:rsid w:val="006615F8"/>
    <w:rsid w:val="00662166"/>
    <w:rsid w:val="00662405"/>
    <w:rsid w:val="00662C43"/>
    <w:rsid w:val="0066301E"/>
    <w:rsid w:val="006637F9"/>
    <w:rsid w:val="00663819"/>
    <w:rsid w:val="00663835"/>
    <w:rsid w:val="00663AB2"/>
    <w:rsid w:val="00663B93"/>
    <w:rsid w:val="0066425A"/>
    <w:rsid w:val="00664594"/>
    <w:rsid w:val="006645B1"/>
    <w:rsid w:val="006647E4"/>
    <w:rsid w:val="006649E9"/>
    <w:rsid w:val="00664A90"/>
    <w:rsid w:val="00664C39"/>
    <w:rsid w:val="00664E61"/>
    <w:rsid w:val="00664E81"/>
    <w:rsid w:val="00664EED"/>
    <w:rsid w:val="00664F0A"/>
    <w:rsid w:val="006652C0"/>
    <w:rsid w:val="00665688"/>
    <w:rsid w:val="00665782"/>
    <w:rsid w:val="00665E37"/>
    <w:rsid w:val="00665ECB"/>
    <w:rsid w:val="00666069"/>
    <w:rsid w:val="00666125"/>
    <w:rsid w:val="006661E6"/>
    <w:rsid w:val="006668D2"/>
    <w:rsid w:val="00666D5B"/>
    <w:rsid w:val="006672A4"/>
    <w:rsid w:val="00667549"/>
    <w:rsid w:val="00667DD6"/>
    <w:rsid w:val="006701B8"/>
    <w:rsid w:val="0067035D"/>
    <w:rsid w:val="006703EC"/>
    <w:rsid w:val="006709D4"/>
    <w:rsid w:val="00670B67"/>
    <w:rsid w:val="00670DDA"/>
    <w:rsid w:val="00670F92"/>
    <w:rsid w:val="00671405"/>
    <w:rsid w:val="0067159C"/>
    <w:rsid w:val="006716B2"/>
    <w:rsid w:val="0067175E"/>
    <w:rsid w:val="00671A07"/>
    <w:rsid w:val="00671AF6"/>
    <w:rsid w:val="00671B2D"/>
    <w:rsid w:val="006723A3"/>
    <w:rsid w:val="006724D7"/>
    <w:rsid w:val="0067250A"/>
    <w:rsid w:val="00672584"/>
    <w:rsid w:val="00672A6A"/>
    <w:rsid w:val="00672F0F"/>
    <w:rsid w:val="00672F49"/>
    <w:rsid w:val="00673209"/>
    <w:rsid w:val="00673258"/>
    <w:rsid w:val="0067345A"/>
    <w:rsid w:val="0067387C"/>
    <w:rsid w:val="00673954"/>
    <w:rsid w:val="00673DFF"/>
    <w:rsid w:val="00673FE4"/>
    <w:rsid w:val="006740B7"/>
    <w:rsid w:val="00674307"/>
    <w:rsid w:val="0067450C"/>
    <w:rsid w:val="00674C8A"/>
    <w:rsid w:val="0067522C"/>
    <w:rsid w:val="00675658"/>
    <w:rsid w:val="006756AC"/>
    <w:rsid w:val="00675894"/>
    <w:rsid w:val="00676257"/>
    <w:rsid w:val="00676E5F"/>
    <w:rsid w:val="006774EC"/>
    <w:rsid w:val="00677916"/>
    <w:rsid w:val="00677946"/>
    <w:rsid w:val="00677AE0"/>
    <w:rsid w:val="00677D18"/>
    <w:rsid w:val="0068135F"/>
    <w:rsid w:val="006814E2"/>
    <w:rsid w:val="006817E1"/>
    <w:rsid w:val="00681CE0"/>
    <w:rsid w:val="00682452"/>
    <w:rsid w:val="00682460"/>
    <w:rsid w:val="006825D1"/>
    <w:rsid w:val="00682BC6"/>
    <w:rsid w:val="00682C22"/>
    <w:rsid w:val="00682FFB"/>
    <w:rsid w:val="0068372E"/>
    <w:rsid w:val="0068380F"/>
    <w:rsid w:val="00684378"/>
    <w:rsid w:val="00684975"/>
    <w:rsid w:val="00684B63"/>
    <w:rsid w:val="00685765"/>
    <w:rsid w:val="00685D4E"/>
    <w:rsid w:val="00686086"/>
    <w:rsid w:val="00686112"/>
    <w:rsid w:val="0068621A"/>
    <w:rsid w:val="0068632A"/>
    <w:rsid w:val="006863D9"/>
    <w:rsid w:val="0068645E"/>
    <w:rsid w:val="00687370"/>
    <w:rsid w:val="0068748C"/>
    <w:rsid w:val="006878D5"/>
    <w:rsid w:val="00687ABD"/>
    <w:rsid w:val="00687C2B"/>
    <w:rsid w:val="00687EA4"/>
    <w:rsid w:val="006900B5"/>
    <w:rsid w:val="006901C3"/>
    <w:rsid w:val="006903FC"/>
    <w:rsid w:val="00690596"/>
    <w:rsid w:val="006913E8"/>
    <w:rsid w:val="00691974"/>
    <w:rsid w:val="00691CF3"/>
    <w:rsid w:val="00691D20"/>
    <w:rsid w:val="00692135"/>
    <w:rsid w:val="00692ADE"/>
    <w:rsid w:val="00693068"/>
    <w:rsid w:val="00693337"/>
    <w:rsid w:val="006936B7"/>
    <w:rsid w:val="00693DA0"/>
    <w:rsid w:val="00693E3E"/>
    <w:rsid w:val="00693F45"/>
    <w:rsid w:val="006943A2"/>
    <w:rsid w:val="00694DFF"/>
    <w:rsid w:val="00694E8C"/>
    <w:rsid w:val="00695161"/>
    <w:rsid w:val="006952D1"/>
    <w:rsid w:val="006955B0"/>
    <w:rsid w:val="00695D93"/>
    <w:rsid w:val="00695F8B"/>
    <w:rsid w:val="00696671"/>
    <w:rsid w:val="00696939"/>
    <w:rsid w:val="00697204"/>
    <w:rsid w:val="006A023D"/>
    <w:rsid w:val="006A02AB"/>
    <w:rsid w:val="006A042A"/>
    <w:rsid w:val="006A062E"/>
    <w:rsid w:val="006A06E5"/>
    <w:rsid w:val="006A0EA5"/>
    <w:rsid w:val="006A0FB5"/>
    <w:rsid w:val="006A1304"/>
    <w:rsid w:val="006A13A8"/>
    <w:rsid w:val="006A1508"/>
    <w:rsid w:val="006A159A"/>
    <w:rsid w:val="006A19C6"/>
    <w:rsid w:val="006A2026"/>
    <w:rsid w:val="006A26D5"/>
    <w:rsid w:val="006A2BAE"/>
    <w:rsid w:val="006A2D80"/>
    <w:rsid w:val="006A2F8C"/>
    <w:rsid w:val="006A3C29"/>
    <w:rsid w:val="006A3E15"/>
    <w:rsid w:val="006A3FDE"/>
    <w:rsid w:val="006A412C"/>
    <w:rsid w:val="006A57B6"/>
    <w:rsid w:val="006A5C25"/>
    <w:rsid w:val="006A5ED2"/>
    <w:rsid w:val="006A60DD"/>
    <w:rsid w:val="006A6114"/>
    <w:rsid w:val="006A6291"/>
    <w:rsid w:val="006A62A1"/>
    <w:rsid w:val="006A664F"/>
    <w:rsid w:val="006A6849"/>
    <w:rsid w:val="006A68F9"/>
    <w:rsid w:val="006A6999"/>
    <w:rsid w:val="006A6A84"/>
    <w:rsid w:val="006A6DB5"/>
    <w:rsid w:val="006A6F89"/>
    <w:rsid w:val="006A740B"/>
    <w:rsid w:val="006A7929"/>
    <w:rsid w:val="006A7ADC"/>
    <w:rsid w:val="006A7BEE"/>
    <w:rsid w:val="006A7C66"/>
    <w:rsid w:val="006A7CD0"/>
    <w:rsid w:val="006B0556"/>
    <w:rsid w:val="006B0A25"/>
    <w:rsid w:val="006B0C4B"/>
    <w:rsid w:val="006B145A"/>
    <w:rsid w:val="006B14E5"/>
    <w:rsid w:val="006B186D"/>
    <w:rsid w:val="006B1984"/>
    <w:rsid w:val="006B1FCE"/>
    <w:rsid w:val="006B283A"/>
    <w:rsid w:val="006B2872"/>
    <w:rsid w:val="006B28C6"/>
    <w:rsid w:val="006B29C7"/>
    <w:rsid w:val="006B2A9C"/>
    <w:rsid w:val="006B326C"/>
    <w:rsid w:val="006B3714"/>
    <w:rsid w:val="006B3F34"/>
    <w:rsid w:val="006B4031"/>
    <w:rsid w:val="006B46DC"/>
    <w:rsid w:val="006B4917"/>
    <w:rsid w:val="006B4BFD"/>
    <w:rsid w:val="006B4D71"/>
    <w:rsid w:val="006B52B2"/>
    <w:rsid w:val="006B52CF"/>
    <w:rsid w:val="006B5FCB"/>
    <w:rsid w:val="006B60EA"/>
    <w:rsid w:val="006B68E7"/>
    <w:rsid w:val="006B6BE2"/>
    <w:rsid w:val="006B71C0"/>
    <w:rsid w:val="006B7207"/>
    <w:rsid w:val="006B73E5"/>
    <w:rsid w:val="006B74AF"/>
    <w:rsid w:val="006B76E3"/>
    <w:rsid w:val="006B7B5D"/>
    <w:rsid w:val="006B7BC7"/>
    <w:rsid w:val="006B7C2F"/>
    <w:rsid w:val="006B7FA5"/>
    <w:rsid w:val="006C072D"/>
    <w:rsid w:val="006C0759"/>
    <w:rsid w:val="006C09E0"/>
    <w:rsid w:val="006C0A8E"/>
    <w:rsid w:val="006C1341"/>
    <w:rsid w:val="006C1B34"/>
    <w:rsid w:val="006C23A4"/>
    <w:rsid w:val="006C2534"/>
    <w:rsid w:val="006C2668"/>
    <w:rsid w:val="006C2861"/>
    <w:rsid w:val="006C2867"/>
    <w:rsid w:val="006C28A6"/>
    <w:rsid w:val="006C31FA"/>
    <w:rsid w:val="006C337D"/>
    <w:rsid w:val="006C353F"/>
    <w:rsid w:val="006C3558"/>
    <w:rsid w:val="006C3A47"/>
    <w:rsid w:val="006C3D27"/>
    <w:rsid w:val="006C41E3"/>
    <w:rsid w:val="006C4302"/>
    <w:rsid w:val="006C4766"/>
    <w:rsid w:val="006C4C4D"/>
    <w:rsid w:val="006C4DE9"/>
    <w:rsid w:val="006C5C50"/>
    <w:rsid w:val="006C600E"/>
    <w:rsid w:val="006C64E1"/>
    <w:rsid w:val="006C65BB"/>
    <w:rsid w:val="006C6813"/>
    <w:rsid w:val="006C69AA"/>
    <w:rsid w:val="006C7498"/>
    <w:rsid w:val="006C7886"/>
    <w:rsid w:val="006C7B97"/>
    <w:rsid w:val="006C7C42"/>
    <w:rsid w:val="006C7DD0"/>
    <w:rsid w:val="006C7FE7"/>
    <w:rsid w:val="006D1038"/>
    <w:rsid w:val="006D105A"/>
    <w:rsid w:val="006D120C"/>
    <w:rsid w:val="006D128D"/>
    <w:rsid w:val="006D16FE"/>
    <w:rsid w:val="006D1999"/>
    <w:rsid w:val="006D256D"/>
    <w:rsid w:val="006D258C"/>
    <w:rsid w:val="006D260E"/>
    <w:rsid w:val="006D29CA"/>
    <w:rsid w:val="006D2A82"/>
    <w:rsid w:val="006D339F"/>
    <w:rsid w:val="006D3724"/>
    <w:rsid w:val="006D4079"/>
    <w:rsid w:val="006D476C"/>
    <w:rsid w:val="006D476E"/>
    <w:rsid w:val="006D4B3D"/>
    <w:rsid w:val="006D4D28"/>
    <w:rsid w:val="006D571B"/>
    <w:rsid w:val="006D5A03"/>
    <w:rsid w:val="006D5A29"/>
    <w:rsid w:val="006D5AB2"/>
    <w:rsid w:val="006D5B08"/>
    <w:rsid w:val="006D6016"/>
    <w:rsid w:val="006D6224"/>
    <w:rsid w:val="006D6C31"/>
    <w:rsid w:val="006D70B5"/>
    <w:rsid w:val="006D74AC"/>
    <w:rsid w:val="006D790A"/>
    <w:rsid w:val="006D7D8F"/>
    <w:rsid w:val="006D7E79"/>
    <w:rsid w:val="006D7F7C"/>
    <w:rsid w:val="006E0539"/>
    <w:rsid w:val="006E053C"/>
    <w:rsid w:val="006E0698"/>
    <w:rsid w:val="006E07D8"/>
    <w:rsid w:val="006E0FD5"/>
    <w:rsid w:val="006E0FE4"/>
    <w:rsid w:val="006E10DC"/>
    <w:rsid w:val="006E1583"/>
    <w:rsid w:val="006E18F1"/>
    <w:rsid w:val="006E1ED2"/>
    <w:rsid w:val="006E23C2"/>
    <w:rsid w:val="006E296E"/>
    <w:rsid w:val="006E2F69"/>
    <w:rsid w:val="006E2F91"/>
    <w:rsid w:val="006E3558"/>
    <w:rsid w:val="006E3B01"/>
    <w:rsid w:val="006E3D91"/>
    <w:rsid w:val="006E3E01"/>
    <w:rsid w:val="006E42E6"/>
    <w:rsid w:val="006E486A"/>
    <w:rsid w:val="006E4C7D"/>
    <w:rsid w:val="006E58ED"/>
    <w:rsid w:val="006E6077"/>
    <w:rsid w:val="006E6573"/>
    <w:rsid w:val="006E706E"/>
    <w:rsid w:val="006E79A8"/>
    <w:rsid w:val="006E7C30"/>
    <w:rsid w:val="006E7D3A"/>
    <w:rsid w:val="006E7EDB"/>
    <w:rsid w:val="006F00A2"/>
    <w:rsid w:val="006F0D10"/>
    <w:rsid w:val="006F0DB8"/>
    <w:rsid w:val="006F0E1C"/>
    <w:rsid w:val="006F121F"/>
    <w:rsid w:val="006F19CB"/>
    <w:rsid w:val="006F1E87"/>
    <w:rsid w:val="006F2087"/>
    <w:rsid w:val="006F26CC"/>
    <w:rsid w:val="006F281E"/>
    <w:rsid w:val="006F2850"/>
    <w:rsid w:val="006F2C51"/>
    <w:rsid w:val="006F2DB9"/>
    <w:rsid w:val="006F31C1"/>
    <w:rsid w:val="006F32E9"/>
    <w:rsid w:val="006F35C7"/>
    <w:rsid w:val="006F35F4"/>
    <w:rsid w:val="006F3C43"/>
    <w:rsid w:val="006F41D8"/>
    <w:rsid w:val="006F4C25"/>
    <w:rsid w:val="006F4E84"/>
    <w:rsid w:val="006F5251"/>
    <w:rsid w:val="006F5C05"/>
    <w:rsid w:val="006F5D35"/>
    <w:rsid w:val="006F5E54"/>
    <w:rsid w:val="006F616E"/>
    <w:rsid w:val="006F64A6"/>
    <w:rsid w:val="006F7156"/>
    <w:rsid w:val="006F74B4"/>
    <w:rsid w:val="006F76D6"/>
    <w:rsid w:val="006F791D"/>
    <w:rsid w:val="006F7CFC"/>
    <w:rsid w:val="00700596"/>
    <w:rsid w:val="00700962"/>
    <w:rsid w:val="00700C9A"/>
    <w:rsid w:val="00701473"/>
    <w:rsid w:val="007016A0"/>
    <w:rsid w:val="00701E32"/>
    <w:rsid w:val="00701F88"/>
    <w:rsid w:val="00702C08"/>
    <w:rsid w:val="00703056"/>
    <w:rsid w:val="0070325D"/>
    <w:rsid w:val="007035A1"/>
    <w:rsid w:val="007039CA"/>
    <w:rsid w:val="007039EF"/>
    <w:rsid w:val="007046E7"/>
    <w:rsid w:val="007047B5"/>
    <w:rsid w:val="007047D8"/>
    <w:rsid w:val="00704F44"/>
    <w:rsid w:val="00704FB7"/>
    <w:rsid w:val="007053F5"/>
    <w:rsid w:val="00705A47"/>
    <w:rsid w:val="00705AA1"/>
    <w:rsid w:val="00705B7C"/>
    <w:rsid w:val="00705C43"/>
    <w:rsid w:val="00705E06"/>
    <w:rsid w:val="00705FB0"/>
    <w:rsid w:val="00706662"/>
    <w:rsid w:val="00706BFE"/>
    <w:rsid w:val="00707332"/>
    <w:rsid w:val="007073FD"/>
    <w:rsid w:val="007076A2"/>
    <w:rsid w:val="00707EA0"/>
    <w:rsid w:val="00707FD4"/>
    <w:rsid w:val="007104D2"/>
    <w:rsid w:val="00711222"/>
    <w:rsid w:val="0071128E"/>
    <w:rsid w:val="007113D8"/>
    <w:rsid w:val="00711727"/>
    <w:rsid w:val="00711829"/>
    <w:rsid w:val="00711FF4"/>
    <w:rsid w:val="00712A67"/>
    <w:rsid w:val="00712DAC"/>
    <w:rsid w:val="00713023"/>
    <w:rsid w:val="00713046"/>
    <w:rsid w:val="007134D8"/>
    <w:rsid w:val="007135B0"/>
    <w:rsid w:val="00713755"/>
    <w:rsid w:val="00714315"/>
    <w:rsid w:val="00714483"/>
    <w:rsid w:val="0071485A"/>
    <w:rsid w:val="00714878"/>
    <w:rsid w:val="007148FB"/>
    <w:rsid w:val="007149F8"/>
    <w:rsid w:val="00714F43"/>
    <w:rsid w:val="007151B5"/>
    <w:rsid w:val="00715359"/>
    <w:rsid w:val="00715913"/>
    <w:rsid w:val="00715B70"/>
    <w:rsid w:val="007160E4"/>
    <w:rsid w:val="00716325"/>
    <w:rsid w:val="007163AA"/>
    <w:rsid w:val="00716894"/>
    <w:rsid w:val="00716AC7"/>
    <w:rsid w:val="00716D37"/>
    <w:rsid w:val="00717091"/>
    <w:rsid w:val="007170D9"/>
    <w:rsid w:val="0071748D"/>
    <w:rsid w:val="00717593"/>
    <w:rsid w:val="00717979"/>
    <w:rsid w:val="00717A73"/>
    <w:rsid w:val="00717A8B"/>
    <w:rsid w:val="00717AF7"/>
    <w:rsid w:val="007202EB"/>
    <w:rsid w:val="007203FE"/>
    <w:rsid w:val="007205E5"/>
    <w:rsid w:val="00720648"/>
    <w:rsid w:val="00720D8A"/>
    <w:rsid w:val="00720D8E"/>
    <w:rsid w:val="00720FDE"/>
    <w:rsid w:val="00721352"/>
    <w:rsid w:val="00721B32"/>
    <w:rsid w:val="00721C88"/>
    <w:rsid w:val="00721FD8"/>
    <w:rsid w:val="007221D7"/>
    <w:rsid w:val="00722C54"/>
    <w:rsid w:val="0072305A"/>
    <w:rsid w:val="00723919"/>
    <w:rsid w:val="00723CDB"/>
    <w:rsid w:val="0072406B"/>
    <w:rsid w:val="00724440"/>
    <w:rsid w:val="00724A5A"/>
    <w:rsid w:val="00724B06"/>
    <w:rsid w:val="00724BE8"/>
    <w:rsid w:val="00724C40"/>
    <w:rsid w:val="00724D54"/>
    <w:rsid w:val="0072532E"/>
    <w:rsid w:val="007253B8"/>
    <w:rsid w:val="00725462"/>
    <w:rsid w:val="00725B4D"/>
    <w:rsid w:val="00725CAE"/>
    <w:rsid w:val="00726524"/>
    <w:rsid w:val="007266F1"/>
    <w:rsid w:val="00726B69"/>
    <w:rsid w:val="00727151"/>
    <w:rsid w:val="0072729E"/>
    <w:rsid w:val="00727698"/>
    <w:rsid w:val="00727A5F"/>
    <w:rsid w:val="00727C09"/>
    <w:rsid w:val="007301A5"/>
    <w:rsid w:val="007308B9"/>
    <w:rsid w:val="00730A54"/>
    <w:rsid w:val="00730E5D"/>
    <w:rsid w:val="0073192D"/>
    <w:rsid w:val="00731EA9"/>
    <w:rsid w:val="007322DB"/>
    <w:rsid w:val="00732D53"/>
    <w:rsid w:val="00732F5D"/>
    <w:rsid w:val="00733318"/>
    <w:rsid w:val="0073371A"/>
    <w:rsid w:val="00733B8B"/>
    <w:rsid w:val="0073477C"/>
    <w:rsid w:val="00734906"/>
    <w:rsid w:val="00734B6A"/>
    <w:rsid w:val="00734F86"/>
    <w:rsid w:val="00735048"/>
    <w:rsid w:val="00735114"/>
    <w:rsid w:val="007354DF"/>
    <w:rsid w:val="00735764"/>
    <w:rsid w:val="00735774"/>
    <w:rsid w:val="0073591D"/>
    <w:rsid w:val="00735B08"/>
    <w:rsid w:val="0073600A"/>
    <w:rsid w:val="00736185"/>
    <w:rsid w:val="00736D12"/>
    <w:rsid w:val="00736D5A"/>
    <w:rsid w:val="007372B5"/>
    <w:rsid w:val="0073739C"/>
    <w:rsid w:val="00737D69"/>
    <w:rsid w:val="00737DE0"/>
    <w:rsid w:val="007403F7"/>
    <w:rsid w:val="007411D1"/>
    <w:rsid w:val="0074122E"/>
    <w:rsid w:val="007412A5"/>
    <w:rsid w:val="00741448"/>
    <w:rsid w:val="00741537"/>
    <w:rsid w:val="00741BF9"/>
    <w:rsid w:val="00741CB0"/>
    <w:rsid w:val="00741F76"/>
    <w:rsid w:val="0074200D"/>
    <w:rsid w:val="0074274B"/>
    <w:rsid w:val="00742874"/>
    <w:rsid w:val="00742E11"/>
    <w:rsid w:val="00742F8F"/>
    <w:rsid w:val="0074301E"/>
    <w:rsid w:val="00743500"/>
    <w:rsid w:val="00743855"/>
    <w:rsid w:val="007439E9"/>
    <w:rsid w:val="00743CF2"/>
    <w:rsid w:val="00744095"/>
    <w:rsid w:val="007445C2"/>
    <w:rsid w:val="00744602"/>
    <w:rsid w:val="00744929"/>
    <w:rsid w:val="00746307"/>
    <w:rsid w:val="00746358"/>
    <w:rsid w:val="0074638D"/>
    <w:rsid w:val="00746A56"/>
    <w:rsid w:val="00746C66"/>
    <w:rsid w:val="007476DC"/>
    <w:rsid w:val="00747930"/>
    <w:rsid w:val="00747ABC"/>
    <w:rsid w:val="00747C69"/>
    <w:rsid w:val="0075020E"/>
    <w:rsid w:val="0075049E"/>
    <w:rsid w:val="00750623"/>
    <w:rsid w:val="007508F6"/>
    <w:rsid w:val="00750D97"/>
    <w:rsid w:val="00750DCA"/>
    <w:rsid w:val="00750E2D"/>
    <w:rsid w:val="00750FDB"/>
    <w:rsid w:val="007512A9"/>
    <w:rsid w:val="007513E7"/>
    <w:rsid w:val="00751607"/>
    <w:rsid w:val="0075240A"/>
    <w:rsid w:val="00752A35"/>
    <w:rsid w:val="00752B4C"/>
    <w:rsid w:val="00752D33"/>
    <w:rsid w:val="007535F4"/>
    <w:rsid w:val="00753855"/>
    <w:rsid w:val="007539CA"/>
    <w:rsid w:val="007542DE"/>
    <w:rsid w:val="00754477"/>
    <w:rsid w:val="0075519B"/>
    <w:rsid w:val="00755252"/>
    <w:rsid w:val="00755626"/>
    <w:rsid w:val="00755B9B"/>
    <w:rsid w:val="00756050"/>
    <w:rsid w:val="00757448"/>
    <w:rsid w:val="00757588"/>
    <w:rsid w:val="00757B9A"/>
    <w:rsid w:val="00757C38"/>
    <w:rsid w:val="00760066"/>
    <w:rsid w:val="007601BC"/>
    <w:rsid w:val="00760250"/>
    <w:rsid w:val="007604F0"/>
    <w:rsid w:val="0076065E"/>
    <w:rsid w:val="0076095D"/>
    <w:rsid w:val="00760DF3"/>
    <w:rsid w:val="00760DF7"/>
    <w:rsid w:val="00760E77"/>
    <w:rsid w:val="007612D2"/>
    <w:rsid w:val="007616AD"/>
    <w:rsid w:val="007624AF"/>
    <w:rsid w:val="007627EA"/>
    <w:rsid w:val="007628BB"/>
    <w:rsid w:val="00762C70"/>
    <w:rsid w:val="007638DE"/>
    <w:rsid w:val="00763BA1"/>
    <w:rsid w:val="00764105"/>
    <w:rsid w:val="00764299"/>
    <w:rsid w:val="00764530"/>
    <w:rsid w:val="00764A4B"/>
    <w:rsid w:val="00764D5D"/>
    <w:rsid w:val="00764D81"/>
    <w:rsid w:val="0076533E"/>
    <w:rsid w:val="0076558D"/>
    <w:rsid w:val="00765C40"/>
    <w:rsid w:val="00765EEB"/>
    <w:rsid w:val="00765F9E"/>
    <w:rsid w:val="007663B3"/>
    <w:rsid w:val="007667C6"/>
    <w:rsid w:val="007669D4"/>
    <w:rsid w:val="00766C0F"/>
    <w:rsid w:val="00766C62"/>
    <w:rsid w:val="00766DB8"/>
    <w:rsid w:val="00767808"/>
    <w:rsid w:val="007678C3"/>
    <w:rsid w:val="00767A22"/>
    <w:rsid w:val="00767B23"/>
    <w:rsid w:val="00767BC8"/>
    <w:rsid w:val="00767D7D"/>
    <w:rsid w:val="007703D2"/>
    <w:rsid w:val="0077047F"/>
    <w:rsid w:val="007706E3"/>
    <w:rsid w:val="00770A48"/>
    <w:rsid w:val="00770AC2"/>
    <w:rsid w:val="00770BEB"/>
    <w:rsid w:val="00770D9A"/>
    <w:rsid w:val="00770DF3"/>
    <w:rsid w:val="00770ED2"/>
    <w:rsid w:val="007710F6"/>
    <w:rsid w:val="007711BC"/>
    <w:rsid w:val="007713ED"/>
    <w:rsid w:val="00771801"/>
    <w:rsid w:val="00771D47"/>
    <w:rsid w:val="0077225B"/>
    <w:rsid w:val="007729B8"/>
    <w:rsid w:val="00772B48"/>
    <w:rsid w:val="00772B95"/>
    <w:rsid w:val="00772DA1"/>
    <w:rsid w:val="00772E88"/>
    <w:rsid w:val="007733A2"/>
    <w:rsid w:val="00773596"/>
    <w:rsid w:val="007736E1"/>
    <w:rsid w:val="00773833"/>
    <w:rsid w:val="00773923"/>
    <w:rsid w:val="00773A58"/>
    <w:rsid w:val="00774063"/>
    <w:rsid w:val="007741C0"/>
    <w:rsid w:val="007745C1"/>
    <w:rsid w:val="007749D3"/>
    <w:rsid w:val="00774E8A"/>
    <w:rsid w:val="00774F22"/>
    <w:rsid w:val="00775265"/>
    <w:rsid w:val="007752C7"/>
    <w:rsid w:val="00775655"/>
    <w:rsid w:val="0077572F"/>
    <w:rsid w:val="007759F3"/>
    <w:rsid w:val="00775C44"/>
    <w:rsid w:val="00775E0A"/>
    <w:rsid w:val="00776F13"/>
    <w:rsid w:val="0077706F"/>
    <w:rsid w:val="00777D3B"/>
    <w:rsid w:val="00777EDC"/>
    <w:rsid w:val="007804DD"/>
    <w:rsid w:val="00780571"/>
    <w:rsid w:val="007805FF"/>
    <w:rsid w:val="00780B12"/>
    <w:rsid w:val="007810FE"/>
    <w:rsid w:val="00781170"/>
    <w:rsid w:val="0078129F"/>
    <w:rsid w:val="00781AEF"/>
    <w:rsid w:val="00781B37"/>
    <w:rsid w:val="00781BC2"/>
    <w:rsid w:val="00781BF7"/>
    <w:rsid w:val="00782237"/>
    <w:rsid w:val="00782805"/>
    <w:rsid w:val="00782A9D"/>
    <w:rsid w:val="00782B36"/>
    <w:rsid w:val="007832F9"/>
    <w:rsid w:val="007838E6"/>
    <w:rsid w:val="00783C04"/>
    <w:rsid w:val="0078440E"/>
    <w:rsid w:val="007844E6"/>
    <w:rsid w:val="00784728"/>
    <w:rsid w:val="00784D5A"/>
    <w:rsid w:val="00785185"/>
    <w:rsid w:val="007853FC"/>
    <w:rsid w:val="0078556D"/>
    <w:rsid w:val="007856B0"/>
    <w:rsid w:val="00785721"/>
    <w:rsid w:val="00785ACC"/>
    <w:rsid w:val="00785AD0"/>
    <w:rsid w:val="00785EF7"/>
    <w:rsid w:val="00786746"/>
    <w:rsid w:val="007867AF"/>
    <w:rsid w:val="007867E7"/>
    <w:rsid w:val="007872D6"/>
    <w:rsid w:val="007874C3"/>
    <w:rsid w:val="007875A8"/>
    <w:rsid w:val="00787CF1"/>
    <w:rsid w:val="00787D6C"/>
    <w:rsid w:val="00790054"/>
    <w:rsid w:val="00790158"/>
    <w:rsid w:val="007919F1"/>
    <w:rsid w:val="00791A96"/>
    <w:rsid w:val="00791AF9"/>
    <w:rsid w:val="00791DC5"/>
    <w:rsid w:val="007922AD"/>
    <w:rsid w:val="007922CD"/>
    <w:rsid w:val="007924A3"/>
    <w:rsid w:val="007927AC"/>
    <w:rsid w:val="00792D9D"/>
    <w:rsid w:val="0079320F"/>
    <w:rsid w:val="00793DD4"/>
    <w:rsid w:val="007947B3"/>
    <w:rsid w:val="00795072"/>
    <w:rsid w:val="00795AF2"/>
    <w:rsid w:val="00795C69"/>
    <w:rsid w:val="0079621E"/>
    <w:rsid w:val="00797C5D"/>
    <w:rsid w:val="00797C81"/>
    <w:rsid w:val="00797CA7"/>
    <w:rsid w:val="00797E42"/>
    <w:rsid w:val="007A07A3"/>
    <w:rsid w:val="007A0978"/>
    <w:rsid w:val="007A0B86"/>
    <w:rsid w:val="007A0F1C"/>
    <w:rsid w:val="007A10BA"/>
    <w:rsid w:val="007A19F1"/>
    <w:rsid w:val="007A231D"/>
    <w:rsid w:val="007A2324"/>
    <w:rsid w:val="007A2B57"/>
    <w:rsid w:val="007A2CF0"/>
    <w:rsid w:val="007A2DDA"/>
    <w:rsid w:val="007A2E2B"/>
    <w:rsid w:val="007A2EB5"/>
    <w:rsid w:val="007A3FAF"/>
    <w:rsid w:val="007A4334"/>
    <w:rsid w:val="007A4A89"/>
    <w:rsid w:val="007A513D"/>
    <w:rsid w:val="007A562E"/>
    <w:rsid w:val="007A5965"/>
    <w:rsid w:val="007A6819"/>
    <w:rsid w:val="007A6942"/>
    <w:rsid w:val="007A6AF2"/>
    <w:rsid w:val="007A6C3B"/>
    <w:rsid w:val="007A736B"/>
    <w:rsid w:val="007A7836"/>
    <w:rsid w:val="007B015C"/>
    <w:rsid w:val="007B01DB"/>
    <w:rsid w:val="007B06FA"/>
    <w:rsid w:val="007B100A"/>
    <w:rsid w:val="007B193A"/>
    <w:rsid w:val="007B1A81"/>
    <w:rsid w:val="007B2AB0"/>
    <w:rsid w:val="007B2D65"/>
    <w:rsid w:val="007B31DA"/>
    <w:rsid w:val="007B341D"/>
    <w:rsid w:val="007B35E1"/>
    <w:rsid w:val="007B41A7"/>
    <w:rsid w:val="007B45D9"/>
    <w:rsid w:val="007B4609"/>
    <w:rsid w:val="007B461D"/>
    <w:rsid w:val="007B4F2D"/>
    <w:rsid w:val="007B5A30"/>
    <w:rsid w:val="007B5E37"/>
    <w:rsid w:val="007B6080"/>
    <w:rsid w:val="007B62E3"/>
    <w:rsid w:val="007B6382"/>
    <w:rsid w:val="007B63FC"/>
    <w:rsid w:val="007B6613"/>
    <w:rsid w:val="007B6F3F"/>
    <w:rsid w:val="007B70AC"/>
    <w:rsid w:val="007B7155"/>
    <w:rsid w:val="007B7B06"/>
    <w:rsid w:val="007B7FDC"/>
    <w:rsid w:val="007C018C"/>
    <w:rsid w:val="007C059E"/>
    <w:rsid w:val="007C0912"/>
    <w:rsid w:val="007C096E"/>
    <w:rsid w:val="007C0AD1"/>
    <w:rsid w:val="007C0E2E"/>
    <w:rsid w:val="007C0EF4"/>
    <w:rsid w:val="007C12A6"/>
    <w:rsid w:val="007C196D"/>
    <w:rsid w:val="007C1A2B"/>
    <w:rsid w:val="007C230A"/>
    <w:rsid w:val="007C2712"/>
    <w:rsid w:val="007C27AA"/>
    <w:rsid w:val="007C2BD9"/>
    <w:rsid w:val="007C2DBA"/>
    <w:rsid w:val="007C328C"/>
    <w:rsid w:val="007C393F"/>
    <w:rsid w:val="007C3B36"/>
    <w:rsid w:val="007C3ED0"/>
    <w:rsid w:val="007C4159"/>
    <w:rsid w:val="007C4403"/>
    <w:rsid w:val="007C4530"/>
    <w:rsid w:val="007C5961"/>
    <w:rsid w:val="007C5A3E"/>
    <w:rsid w:val="007C5B8F"/>
    <w:rsid w:val="007C6027"/>
    <w:rsid w:val="007C61B4"/>
    <w:rsid w:val="007C6387"/>
    <w:rsid w:val="007C6894"/>
    <w:rsid w:val="007C693A"/>
    <w:rsid w:val="007C6A19"/>
    <w:rsid w:val="007C6DA8"/>
    <w:rsid w:val="007C6FA6"/>
    <w:rsid w:val="007C703A"/>
    <w:rsid w:val="007C769E"/>
    <w:rsid w:val="007C7D8C"/>
    <w:rsid w:val="007D0661"/>
    <w:rsid w:val="007D07F1"/>
    <w:rsid w:val="007D0918"/>
    <w:rsid w:val="007D0D07"/>
    <w:rsid w:val="007D1641"/>
    <w:rsid w:val="007D1DF1"/>
    <w:rsid w:val="007D2BB2"/>
    <w:rsid w:val="007D2DBB"/>
    <w:rsid w:val="007D303A"/>
    <w:rsid w:val="007D30C6"/>
    <w:rsid w:val="007D3227"/>
    <w:rsid w:val="007D3310"/>
    <w:rsid w:val="007D3452"/>
    <w:rsid w:val="007D3474"/>
    <w:rsid w:val="007D3876"/>
    <w:rsid w:val="007D4043"/>
    <w:rsid w:val="007D41FE"/>
    <w:rsid w:val="007D4263"/>
    <w:rsid w:val="007D42EC"/>
    <w:rsid w:val="007D4E34"/>
    <w:rsid w:val="007D5196"/>
    <w:rsid w:val="007D533C"/>
    <w:rsid w:val="007D5697"/>
    <w:rsid w:val="007D58E0"/>
    <w:rsid w:val="007D5F98"/>
    <w:rsid w:val="007D60B2"/>
    <w:rsid w:val="007D6630"/>
    <w:rsid w:val="007D6925"/>
    <w:rsid w:val="007D69E9"/>
    <w:rsid w:val="007D6DF1"/>
    <w:rsid w:val="007D71FB"/>
    <w:rsid w:val="007D7608"/>
    <w:rsid w:val="007D79F8"/>
    <w:rsid w:val="007D7A15"/>
    <w:rsid w:val="007E03CB"/>
    <w:rsid w:val="007E05AA"/>
    <w:rsid w:val="007E05C7"/>
    <w:rsid w:val="007E092B"/>
    <w:rsid w:val="007E0939"/>
    <w:rsid w:val="007E0FE9"/>
    <w:rsid w:val="007E0FF1"/>
    <w:rsid w:val="007E148D"/>
    <w:rsid w:val="007E15EA"/>
    <w:rsid w:val="007E1CC5"/>
    <w:rsid w:val="007E1D02"/>
    <w:rsid w:val="007E22BE"/>
    <w:rsid w:val="007E288F"/>
    <w:rsid w:val="007E2D06"/>
    <w:rsid w:val="007E2F1A"/>
    <w:rsid w:val="007E3134"/>
    <w:rsid w:val="007E3296"/>
    <w:rsid w:val="007E36F4"/>
    <w:rsid w:val="007E3D30"/>
    <w:rsid w:val="007E4288"/>
    <w:rsid w:val="007E48C4"/>
    <w:rsid w:val="007E4ADB"/>
    <w:rsid w:val="007E4B65"/>
    <w:rsid w:val="007E4C08"/>
    <w:rsid w:val="007E6447"/>
    <w:rsid w:val="007E681D"/>
    <w:rsid w:val="007E6D32"/>
    <w:rsid w:val="007E7332"/>
    <w:rsid w:val="007E736D"/>
    <w:rsid w:val="007E7649"/>
    <w:rsid w:val="007E796F"/>
    <w:rsid w:val="007E7978"/>
    <w:rsid w:val="007E7C3D"/>
    <w:rsid w:val="007F0393"/>
    <w:rsid w:val="007F04E3"/>
    <w:rsid w:val="007F0772"/>
    <w:rsid w:val="007F0A81"/>
    <w:rsid w:val="007F0B0D"/>
    <w:rsid w:val="007F115B"/>
    <w:rsid w:val="007F1364"/>
    <w:rsid w:val="007F1C02"/>
    <w:rsid w:val="007F1E6E"/>
    <w:rsid w:val="007F2276"/>
    <w:rsid w:val="007F2779"/>
    <w:rsid w:val="007F2DDA"/>
    <w:rsid w:val="007F3574"/>
    <w:rsid w:val="007F365F"/>
    <w:rsid w:val="007F37FD"/>
    <w:rsid w:val="007F3994"/>
    <w:rsid w:val="007F3B17"/>
    <w:rsid w:val="007F3FF3"/>
    <w:rsid w:val="007F4453"/>
    <w:rsid w:val="007F4725"/>
    <w:rsid w:val="007F4BE3"/>
    <w:rsid w:val="007F4D24"/>
    <w:rsid w:val="007F4E58"/>
    <w:rsid w:val="007F545D"/>
    <w:rsid w:val="007F5A70"/>
    <w:rsid w:val="007F6376"/>
    <w:rsid w:val="007F684D"/>
    <w:rsid w:val="007F6C4C"/>
    <w:rsid w:val="007F6C6B"/>
    <w:rsid w:val="007F711A"/>
    <w:rsid w:val="007F719B"/>
    <w:rsid w:val="007F730C"/>
    <w:rsid w:val="007F7475"/>
    <w:rsid w:val="007F7ADF"/>
    <w:rsid w:val="008005B1"/>
    <w:rsid w:val="00800ABF"/>
    <w:rsid w:val="00800C6C"/>
    <w:rsid w:val="00800F0F"/>
    <w:rsid w:val="0080105A"/>
    <w:rsid w:val="0080118A"/>
    <w:rsid w:val="008013B2"/>
    <w:rsid w:val="00801879"/>
    <w:rsid w:val="00801953"/>
    <w:rsid w:val="00801D2F"/>
    <w:rsid w:val="00802764"/>
    <w:rsid w:val="00803591"/>
    <w:rsid w:val="008035B5"/>
    <w:rsid w:val="008038E0"/>
    <w:rsid w:val="008038F7"/>
    <w:rsid w:val="008039B1"/>
    <w:rsid w:val="00803B7A"/>
    <w:rsid w:val="00805117"/>
    <w:rsid w:val="0080539F"/>
    <w:rsid w:val="00805EC3"/>
    <w:rsid w:val="00805F50"/>
    <w:rsid w:val="008062BD"/>
    <w:rsid w:val="008066F8"/>
    <w:rsid w:val="00806988"/>
    <w:rsid w:val="008069A5"/>
    <w:rsid w:val="008069E8"/>
    <w:rsid w:val="00806B83"/>
    <w:rsid w:val="0080724D"/>
    <w:rsid w:val="0080777D"/>
    <w:rsid w:val="00807856"/>
    <w:rsid w:val="00807AE1"/>
    <w:rsid w:val="00807EC9"/>
    <w:rsid w:val="00810108"/>
    <w:rsid w:val="0081056E"/>
    <w:rsid w:val="00810D2A"/>
    <w:rsid w:val="00811796"/>
    <w:rsid w:val="00811840"/>
    <w:rsid w:val="00811C08"/>
    <w:rsid w:val="00811C35"/>
    <w:rsid w:val="00811C9A"/>
    <w:rsid w:val="00811E0A"/>
    <w:rsid w:val="00812DC3"/>
    <w:rsid w:val="008133DB"/>
    <w:rsid w:val="00813657"/>
    <w:rsid w:val="008138CB"/>
    <w:rsid w:val="00813E11"/>
    <w:rsid w:val="00814117"/>
    <w:rsid w:val="0081434D"/>
    <w:rsid w:val="00815004"/>
    <w:rsid w:val="00815158"/>
    <w:rsid w:val="008151D3"/>
    <w:rsid w:val="0081559A"/>
    <w:rsid w:val="00815601"/>
    <w:rsid w:val="0081592D"/>
    <w:rsid w:val="0081724B"/>
    <w:rsid w:val="00817B1C"/>
    <w:rsid w:val="008203B1"/>
    <w:rsid w:val="00820976"/>
    <w:rsid w:val="00820994"/>
    <w:rsid w:val="00821494"/>
    <w:rsid w:val="008216B6"/>
    <w:rsid w:val="008217E9"/>
    <w:rsid w:val="008218C2"/>
    <w:rsid w:val="00821A33"/>
    <w:rsid w:val="00821E04"/>
    <w:rsid w:val="00822545"/>
    <w:rsid w:val="008228AA"/>
    <w:rsid w:val="00823386"/>
    <w:rsid w:val="0082394A"/>
    <w:rsid w:val="00824147"/>
    <w:rsid w:val="00824722"/>
    <w:rsid w:val="0082510C"/>
    <w:rsid w:val="008251FC"/>
    <w:rsid w:val="008259C4"/>
    <w:rsid w:val="00825C95"/>
    <w:rsid w:val="00826910"/>
    <w:rsid w:val="008274F0"/>
    <w:rsid w:val="008279FA"/>
    <w:rsid w:val="00830000"/>
    <w:rsid w:val="00830121"/>
    <w:rsid w:val="00830667"/>
    <w:rsid w:val="0083124B"/>
    <w:rsid w:val="008319DC"/>
    <w:rsid w:val="00831A4F"/>
    <w:rsid w:val="00831B41"/>
    <w:rsid w:val="00831FA5"/>
    <w:rsid w:val="008322B6"/>
    <w:rsid w:val="008324DA"/>
    <w:rsid w:val="00832808"/>
    <w:rsid w:val="008329A6"/>
    <w:rsid w:val="0083374E"/>
    <w:rsid w:val="0083376A"/>
    <w:rsid w:val="00833BCF"/>
    <w:rsid w:val="00833C66"/>
    <w:rsid w:val="00833FBA"/>
    <w:rsid w:val="00834174"/>
    <w:rsid w:val="00834193"/>
    <w:rsid w:val="008345FC"/>
    <w:rsid w:val="00834EED"/>
    <w:rsid w:val="0083527E"/>
    <w:rsid w:val="008353C4"/>
    <w:rsid w:val="00835883"/>
    <w:rsid w:val="008358AC"/>
    <w:rsid w:val="008358B4"/>
    <w:rsid w:val="00835E9B"/>
    <w:rsid w:val="0083617F"/>
    <w:rsid w:val="00836669"/>
    <w:rsid w:val="00836B2A"/>
    <w:rsid w:val="00836E16"/>
    <w:rsid w:val="00836EE4"/>
    <w:rsid w:val="00836F90"/>
    <w:rsid w:val="0083710E"/>
    <w:rsid w:val="00837989"/>
    <w:rsid w:val="00837A45"/>
    <w:rsid w:val="00837DE3"/>
    <w:rsid w:val="00837FFC"/>
    <w:rsid w:val="0084009D"/>
    <w:rsid w:val="00840329"/>
    <w:rsid w:val="00840B4A"/>
    <w:rsid w:val="00840D77"/>
    <w:rsid w:val="0084107E"/>
    <w:rsid w:val="008416F9"/>
    <w:rsid w:val="00842153"/>
    <w:rsid w:val="00842471"/>
    <w:rsid w:val="0084256A"/>
    <w:rsid w:val="0084281A"/>
    <w:rsid w:val="00842EE5"/>
    <w:rsid w:val="00843284"/>
    <w:rsid w:val="00843AA4"/>
    <w:rsid w:val="008441C4"/>
    <w:rsid w:val="00844B7F"/>
    <w:rsid w:val="00845268"/>
    <w:rsid w:val="0084591F"/>
    <w:rsid w:val="00845E85"/>
    <w:rsid w:val="00846960"/>
    <w:rsid w:val="008469D1"/>
    <w:rsid w:val="00846BAB"/>
    <w:rsid w:val="00846EE1"/>
    <w:rsid w:val="0084703A"/>
    <w:rsid w:val="00847078"/>
    <w:rsid w:val="0084744F"/>
    <w:rsid w:val="00847460"/>
    <w:rsid w:val="0084770B"/>
    <w:rsid w:val="00847A60"/>
    <w:rsid w:val="00850CC8"/>
    <w:rsid w:val="00850EC5"/>
    <w:rsid w:val="00850EDF"/>
    <w:rsid w:val="00851460"/>
    <w:rsid w:val="008514EA"/>
    <w:rsid w:val="00851DCC"/>
    <w:rsid w:val="008522DC"/>
    <w:rsid w:val="008525B4"/>
    <w:rsid w:val="00852650"/>
    <w:rsid w:val="00852B01"/>
    <w:rsid w:val="00852B0E"/>
    <w:rsid w:val="00852C7D"/>
    <w:rsid w:val="00853BE6"/>
    <w:rsid w:val="008541F8"/>
    <w:rsid w:val="00854699"/>
    <w:rsid w:val="0085477D"/>
    <w:rsid w:val="0085479B"/>
    <w:rsid w:val="00854B46"/>
    <w:rsid w:val="0085501A"/>
    <w:rsid w:val="00855438"/>
    <w:rsid w:val="00855448"/>
    <w:rsid w:val="0085578E"/>
    <w:rsid w:val="008559FC"/>
    <w:rsid w:val="00855ADC"/>
    <w:rsid w:val="00855B70"/>
    <w:rsid w:val="00855CBB"/>
    <w:rsid w:val="00856167"/>
    <w:rsid w:val="00856B11"/>
    <w:rsid w:val="00857143"/>
    <w:rsid w:val="00857330"/>
    <w:rsid w:val="0085779C"/>
    <w:rsid w:val="008578FD"/>
    <w:rsid w:val="00857AB5"/>
    <w:rsid w:val="00857C66"/>
    <w:rsid w:val="00857FD2"/>
    <w:rsid w:val="00860A6D"/>
    <w:rsid w:val="00860C31"/>
    <w:rsid w:val="00860CB9"/>
    <w:rsid w:val="00861146"/>
    <w:rsid w:val="008611A3"/>
    <w:rsid w:val="008613EF"/>
    <w:rsid w:val="00861B8B"/>
    <w:rsid w:val="00862648"/>
    <w:rsid w:val="0086268E"/>
    <w:rsid w:val="00862C59"/>
    <w:rsid w:val="00862D8F"/>
    <w:rsid w:val="00862F5F"/>
    <w:rsid w:val="008631BC"/>
    <w:rsid w:val="00863907"/>
    <w:rsid w:val="00863BBE"/>
    <w:rsid w:val="00863DF3"/>
    <w:rsid w:val="00863ED5"/>
    <w:rsid w:val="00863F86"/>
    <w:rsid w:val="0086434C"/>
    <w:rsid w:val="008645F7"/>
    <w:rsid w:val="00864D99"/>
    <w:rsid w:val="0086515D"/>
    <w:rsid w:val="0086577B"/>
    <w:rsid w:val="00865E06"/>
    <w:rsid w:val="00865F96"/>
    <w:rsid w:val="00866EEA"/>
    <w:rsid w:val="00866F1A"/>
    <w:rsid w:val="008673B1"/>
    <w:rsid w:val="008673EF"/>
    <w:rsid w:val="008675F5"/>
    <w:rsid w:val="00867BEC"/>
    <w:rsid w:val="00867C93"/>
    <w:rsid w:val="00867E22"/>
    <w:rsid w:val="008717ED"/>
    <w:rsid w:val="0087181A"/>
    <w:rsid w:val="0087186A"/>
    <w:rsid w:val="00871933"/>
    <w:rsid w:val="00871986"/>
    <w:rsid w:val="008720FA"/>
    <w:rsid w:val="00872CC5"/>
    <w:rsid w:val="00872EC9"/>
    <w:rsid w:val="00873011"/>
    <w:rsid w:val="008731F3"/>
    <w:rsid w:val="008734D2"/>
    <w:rsid w:val="00873D86"/>
    <w:rsid w:val="00873E5B"/>
    <w:rsid w:val="008740E4"/>
    <w:rsid w:val="008742FC"/>
    <w:rsid w:val="008746BC"/>
    <w:rsid w:val="00874726"/>
    <w:rsid w:val="0087492D"/>
    <w:rsid w:val="00874B7E"/>
    <w:rsid w:val="0087510B"/>
    <w:rsid w:val="0087573E"/>
    <w:rsid w:val="00876035"/>
    <w:rsid w:val="0087640E"/>
    <w:rsid w:val="0087670D"/>
    <w:rsid w:val="00876BDA"/>
    <w:rsid w:val="00876E87"/>
    <w:rsid w:val="00877D62"/>
    <w:rsid w:val="008800D9"/>
    <w:rsid w:val="0088021D"/>
    <w:rsid w:val="00880B04"/>
    <w:rsid w:val="00880B4F"/>
    <w:rsid w:val="0088106B"/>
    <w:rsid w:val="008816DD"/>
    <w:rsid w:val="008821A2"/>
    <w:rsid w:val="0088270F"/>
    <w:rsid w:val="00882900"/>
    <w:rsid w:val="00882A0F"/>
    <w:rsid w:val="00882C2C"/>
    <w:rsid w:val="00882D50"/>
    <w:rsid w:val="00882F14"/>
    <w:rsid w:val="0088322B"/>
    <w:rsid w:val="00883908"/>
    <w:rsid w:val="008839DF"/>
    <w:rsid w:val="00883CD0"/>
    <w:rsid w:val="00883DD5"/>
    <w:rsid w:val="00883E8B"/>
    <w:rsid w:val="00883FCD"/>
    <w:rsid w:val="0088402F"/>
    <w:rsid w:val="0088405A"/>
    <w:rsid w:val="00884563"/>
    <w:rsid w:val="0088464E"/>
    <w:rsid w:val="008848C2"/>
    <w:rsid w:val="00884A87"/>
    <w:rsid w:val="00884AB0"/>
    <w:rsid w:val="00884E02"/>
    <w:rsid w:val="00885421"/>
    <w:rsid w:val="00885813"/>
    <w:rsid w:val="00885A8C"/>
    <w:rsid w:val="00885BE6"/>
    <w:rsid w:val="00885FC2"/>
    <w:rsid w:val="0088654E"/>
    <w:rsid w:val="008871C6"/>
    <w:rsid w:val="008871CF"/>
    <w:rsid w:val="008873A0"/>
    <w:rsid w:val="008878AA"/>
    <w:rsid w:val="008902EE"/>
    <w:rsid w:val="008905FA"/>
    <w:rsid w:val="008906A8"/>
    <w:rsid w:val="008909E5"/>
    <w:rsid w:val="008913A0"/>
    <w:rsid w:val="008918FC"/>
    <w:rsid w:val="008919EC"/>
    <w:rsid w:val="00891B8A"/>
    <w:rsid w:val="0089237B"/>
    <w:rsid w:val="008937F8"/>
    <w:rsid w:val="00893915"/>
    <w:rsid w:val="00893A40"/>
    <w:rsid w:val="00893CFE"/>
    <w:rsid w:val="00893D0C"/>
    <w:rsid w:val="00893D5F"/>
    <w:rsid w:val="00893F9F"/>
    <w:rsid w:val="00894068"/>
    <w:rsid w:val="008941CA"/>
    <w:rsid w:val="00894314"/>
    <w:rsid w:val="00894BAF"/>
    <w:rsid w:val="00894EC2"/>
    <w:rsid w:val="00894F81"/>
    <w:rsid w:val="00895337"/>
    <w:rsid w:val="00895355"/>
    <w:rsid w:val="00895615"/>
    <w:rsid w:val="0089562B"/>
    <w:rsid w:val="00895CAA"/>
    <w:rsid w:val="00895EB3"/>
    <w:rsid w:val="008962EF"/>
    <w:rsid w:val="0089640D"/>
    <w:rsid w:val="00896BAB"/>
    <w:rsid w:val="00897389"/>
    <w:rsid w:val="008973F8"/>
    <w:rsid w:val="00897894"/>
    <w:rsid w:val="00897A5F"/>
    <w:rsid w:val="00897D39"/>
    <w:rsid w:val="00897DE9"/>
    <w:rsid w:val="008A080A"/>
    <w:rsid w:val="008A0FDD"/>
    <w:rsid w:val="008A117B"/>
    <w:rsid w:val="008A1B5D"/>
    <w:rsid w:val="008A25BF"/>
    <w:rsid w:val="008A2CD9"/>
    <w:rsid w:val="008A2DF1"/>
    <w:rsid w:val="008A304F"/>
    <w:rsid w:val="008A3224"/>
    <w:rsid w:val="008A3478"/>
    <w:rsid w:val="008A36A3"/>
    <w:rsid w:val="008A3AB0"/>
    <w:rsid w:val="008A3F10"/>
    <w:rsid w:val="008A401F"/>
    <w:rsid w:val="008A4730"/>
    <w:rsid w:val="008A4822"/>
    <w:rsid w:val="008A4A41"/>
    <w:rsid w:val="008A4BB7"/>
    <w:rsid w:val="008A4BC7"/>
    <w:rsid w:val="008A4D29"/>
    <w:rsid w:val="008A5767"/>
    <w:rsid w:val="008A59A8"/>
    <w:rsid w:val="008A5C26"/>
    <w:rsid w:val="008A64D2"/>
    <w:rsid w:val="008A65F9"/>
    <w:rsid w:val="008A6B07"/>
    <w:rsid w:val="008A6E0E"/>
    <w:rsid w:val="008A6ED0"/>
    <w:rsid w:val="008A6F59"/>
    <w:rsid w:val="008A6F8C"/>
    <w:rsid w:val="008A6FB2"/>
    <w:rsid w:val="008A6FDE"/>
    <w:rsid w:val="008A708E"/>
    <w:rsid w:val="008A742E"/>
    <w:rsid w:val="008A7589"/>
    <w:rsid w:val="008A7A4A"/>
    <w:rsid w:val="008A7B99"/>
    <w:rsid w:val="008A7F41"/>
    <w:rsid w:val="008B00CF"/>
    <w:rsid w:val="008B031E"/>
    <w:rsid w:val="008B03ED"/>
    <w:rsid w:val="008B081B"/>
    <w:rsid w:val="008B0C9A"/>
    <w:rsid w:val="008B0CC2"/>
    <w:rsid w:val="008B0DEE"/>
    <w:rsid w:val="008B1E44"/>
    <w:rsid w:val="008B1F9B"/>
    <w:rsid w:val="008B21C5"/>
    <w:rsid w:val="008B2299"/>
    <w:rsid w:val="008B2375"/>
    <w:rsid w:val="008B2402"/>
    <w:rsid w:val="008B2748"/>
    <w:rsid w:val="008B2883"/>
    <w:rsid w:val="008B2A6B"/>
    <w:rsid w:val="008B3645"/>
    <w:rsid w:val="008B3686"/>
    <w:rsid w:val="008B3F00"/>
    <w:rsid w:val="008B41D4"/>
    <w:rsid w:val="008B4525"/>
    <w:rsid w:val="008B4593"/>
    <w:rsid w:val="008B4618"/>
    <w:rsid w:val="008B4DE0"/>
    <w:rsid w:val="008B4FA6"/>
    <w:rsid w:val="008B571F"/>
    <w:rsid w:val="008B5AB4"/>
    <w:rsid w:val="008B5C99"/>
    <w:rsid w:val="008B5D49"/>
    <w:rsid w:val="008B5E08"/>
    <w:rsid w:val="008B5FB9"/>
    <w:rsid w:val="008B61B3"/>
    <w:rsid w:val="008B6A0B"/>
    <w:rsid w:val="008B6B5D"/>
    <w:rsid w:val="008B6C53"/>
    <w:rsid w:val="008B6FEC"/>
    <w:rsid w:val="008B7086"/>
    <w:rsid w:val="008B72BA"/>
    <w:rsid w:val="008B7771"/>
    <w:rsid w:val="008B791C"/>
    <w:rsid w:val="008B7BF3"/>
    <w:rsid w:val="008B7F55"/>
    <w:rsid w:val="008B7FDD"/>
    <w:rsid w:val="008C05B6"/>
    <w:rsid w:val="008C097F"/>
    <w:rsid w:val="008C09D8"/>
    <w:rsid w:val="008C0A5E"/>
    <w:rsid w:val="008C0AA1"/>
    <w:rsid w:val="008C0C08"/>
    <w:rsid w:val="008C1164"/>
    <w:rsid w:val="008C1346"/>
    <w:rsid w:val="008C1480"/>
    <w:rsid w:val="008C17EE"/>
    <w:rsid w:val="008C1B73"/>
    <w:rsid w:val="008C1B9E"/>
    <w:rsid w:val="008C1C84"/>
    <w:rsid w:val="008C2269"/>
    <w:rsid w:val="008C22E1"/>
    <w:rsid w:val="008C2677"/>
    <w:rsid w:val="008C304F"/>
    <w:rsid w:val="008C344C"/>
    <w:rsid w:val="008C3CAB"/>
    <w:rsid w:val="008C3D61"/>
    <w:rsid w:val="008C453B"/>
    <w:rsid w:val="008C4573"/>
    <w:rsid w:val="008C4A6F"/>
    <w:rsid w:val="008C4C5A"/>
    <w:rsid w:val="008C4DB6"/>
    <w:rsid w:val="008C5943"/>
    <w:rsid w:val="008C5C5C"/>
    <w:rsid w:val="008C609A"/>
    <w:rsid w:val="008C686E"/>
    <w:rsid w:val="008C69C8"/>
    <w:rsid w:val="008C7305"/>
    <w:rsid w:val="008C778C"/>
    <w:rsid w:val="008C7DCD"/>
    <w:rsid w:val="008D0638"/>
    <w:rsid w:val="008D1092"/>
    <w:rsid w:val="008D155E"/>
    <w:rsid w:val="008D16E8"/>
    <w:rsid w:val="008D179B"/>
    <w:rsid w:val="008D17AF"/>
    <w:rsid w:val="008D1EFE"/>
    <w:rsid w:val="008D2392"/>
    <w:rsid w:val="008D2422"/>
    <w:rsid w:val="008D245B"/>
    <w:rsid w:val="008D30EC"/>
    <w:rsid w:val="008D3160"/>
    <w:rsid w:val="008D3958"/>
    <w:rsid w:val="008D39EB"/>
    <w:rsid w:val="008D3A74"/>
    <w:rsid w:val="008D3BAA"/>
    <w:rsid w:val="008D3C4E"/>
    <w:rsid w:val="008D47BE"/>
    <w:rsid w:val="008D4B74"/>
    <w:rsid w:val="008D4DAD"/>
    <w:rsid w:val="008D51BA"/>
    <w:rsid w:val="008D5283"/>
    <w:rsid w:val="008D574C"/>
    <w:rsid w:val="008D59F8"/>
    <w:rsid w:val="008D6328"/>
    <w:rsid w:val="008D6677"/>
    <w:rsid w:val="008D696C"/>
    <w:rsid w:val="008D6B11"/>
    <w:rsid w:val="008D6C26"/>
    <w:rsid w:val="008D706F"/>
    <w:rsid w:val="008D77DC"/>
    <w:rsid w:val="008D7971"/>
    <w:rsid w:val="008E0003"/>
    <w:rsid w:val="008E02DF"/>
    <w:rsid w:val="008E0742"/>
    <w:rsid w:val="008E0A42"/>
    <w:rsid w:val="008E0C74"/>
    <w:rsid w:val="008E0EBC"/>
    <w:rsid w:val="008E1866"/>
    <w:rsid w:val="008E1918"/>
    <w:rsid w:val="008E2A4C"/>
    <w:rsid w:val="008E2F81"/>
    <w:rsid w:val="008E2F8A"/>
    <w:rsid w:val="008E31A4"/>
    <w:rsid w:val="008E396E"/>
    <w:rsid w:val="008E3A5B"/>
    <w:rsid w:val="008E3BB9"/>
    <w:rsid w:val="008E464E"/>
    <w:rsid w:val="008E544E"/>
    <w:rsid w:val="008E54AD"/>
    <w:rsid w:val="008E5645"/>
    <w:rsid w:val="008E5778"/>
    <w:rsid w:val="008E5B5F"/>
    <w:rsid w:val="008E5EBC"/>
    <w:rsid w:val="008E5FA1"/>
    <w:rsid w:val="008E609D"/>
    <w:rsid w:val="008E66D7"/>
    <w:rsid w:val="008E741B"/>
    <w:rsid w:val="008E76BD"/>
    <w:rsid w:val="008E785B"/>
    <w:rsid w:val="008F00D1"/>
    <w:rsid w:val="008F011F"/>
    <w:rsid w:val="008F0316"/>
    <w:rsid w:val="008F0477"/>
    <w:rsid w:val="008F1868"/>
    <w:rsid w:val="008F1B57"/>
    <w:rsid w:val="008F253A"/>
    <w:rsid w:val="008F2646"/>
    <w:rsid w:val="008F2CC9"/>
    <w:rsid w:val="008F3A12"/>
    <w:rsid w:val="008F419A"/>
    <w:rsid w:val="008F48A9"/>
    <w:rsid w:val="008F4D26"/>
    <w:rsid w:val="008F4F35"/>
    <w:rsid w:val="008F5244"/>
    <w:rsid w:val="008F56C5"/>
    <w:rsid w:val="008F57D5"/>
    <w:rsid w:val="008F57F2"/>
    <w:rsid w:val="008F5BAF"/>
    <w:rsid w:val="008F5E8E"/>
    <w:rsid w:val="008F665A"/>
    <w:rsid w:val="008F6818"/>
    <w:rsid w:val="008F68E8"/>
    <w:rsid w:val="008F6DEB"/>
    <w:rsid w:val="008F6E3B"/>
    <w:rsid w:val="008F6FF3"/>
    <w:rsid w:val="008F702C"/>
    <w:rsid w:val="008F703C"/>
    <w:rsid w:val="008F728B"/>
    <w:rsid w:val="008F7585"/>
    <w:rsid w:val="008F7B25"/>
    <w:rsid w:val="008F7D1A"/>
    <w:rsid w:val="00900168"/>
    <w:rsid w:val="0090039A"/>
    <w:rsid w:val="009003C5"/>
    <w:rsid w:val="00900428"/>
    <w:rsid w:val="00900E78"/>
    <w:rsid w:val="00900F04"/>
    <w:rsid w:val="00901073"/>
    <w:rsid w:val="00901CE6"/>
    <w:rsid w:val="00901EE1"/>
    <w:rsid w:val="00901F02"/>
    <w:rsid w:val="00901F98"/>
    <w:rsid w:val="0090258E"/>
    <w:rsid w:val="00902791"/>
    <w:rsid w:val="00902822"/>
    <w:rsid w:val="009033D9"/>
    <w:rsid w:val="0090357B"/>
    <w:rsid w:val="009039AE"/>
    <w:rsid w:val="00904491"/>
    <w:rsid w:val="00904613"/>
    <w:rsid w:val="00904632"/>
    <w:rsid w:val="00904CE1"/>
    <w:rsid w:val="00905028"/>
    <w:rsid w:val="009053CA"/>
    <w:rsid w:val="00905C87"/>
    <w:rsid w:val="009067CF"/>
    <w:rsid w:val="00906D67"/>
    <w:rsid w:val="00906DED"/>
    <w:rsid w:val="00906FC4"/>
    <w:rsid w:val="00907413"/>
    <w:rsid w:val="009077AA"/>
    <w:rsid w:val="009077C7"/>
    <w:rsid w:val="009077F4"/>
    <w:rsid w:val="00907BC0"/>
    <w:rsid w:val="00907C43"/>
    <w:rsid w:val="00907D30"/>
    <w:rsid w:val="00907EC6"/>
    <w:rsid w:val="0091037E"/>
    <w:rsid w:val="009107C0"/>
    <w:rsid w:val="009113AA"/>
    <w:rsid w:val="00911ED8"/>
    <w:rsid w:val="009121E2"/>
    <w:rsid w:val="009123EC"/>
    <w:rsid w:val="00913015"/>
    <w:rsid w:val="00913043"/>
    <w:rsid w:val="009131EA"/>
    <w:rsid w:val="0091396A"/>
    <w:rsid w:val="009144CE"/>
    <w:rsid w:val="00915625"/>
    <w:rsid w:val="0091573C"/>
    <w:rsid w:val="0091599A"/>
    <w:rsid w:val="009159E4"/>
    <w:rsid w:val="00915B7C"/>
    <w:rsid w:val="00915CC9"/>
    <w:rsid w:val="00915D91"/>
    <w:rsid w:val="00915E5E"/>
    <w:rsid w:val="00915FEF"/>
    <w:rsid w:val="009161FD"/>
    <w:rsid w:val="00916826"/>
    <w:rsid w:val="00916B5B"/>
    <w:rsid w:val="00916FCD"/>
    <w:rsid w:val="009170A7"/>
    <w:rsid w:val="009170E1"/>
    <w:rsid w:val="009171E2"/>
    <w:rsid w:val="0091739D"/>
    <w:rsid w:val="009202BB"/>
    <w:rsid w:val="009203BF"/>
    <w:rsid w:val="009205CD"/>
    <w:rsid w:val="009206A2"/>
    <w:rsid w:val="00920A99"/>
    <w:rsid w:val="00920E47"/>
    <w:rsid w:val="00920EE2"/>
    <w:rsid w:val="009218B5"/>
    <w:rsid w:val="00921B6D"/>
    <w:rsid w:val="00921DCF"/>
    <w:rsid w:val="00921EA9"/>
    <w:rsid w:val="009222FC"/>
    <w:rsid w:val="009231EE"/>
    <w:rsid w:val="009231F4"/>
    <w:rsid w:val="00923227"/>
    <w:rsid w:val="00923AE9"/>
    <w:rsid w:val="00923DFD"/>
    <w:rsid w:val="0092461F"/>
    <w:rsid w:val="00924971"/>
    <w:rsid w:val="00924D4D"/>
    <w:rsid w:val="00925546"/>
    <w:rsid w:val="009257AF"/>
    <w:rsid w:val="0092591F"/>
    <w:rsid w:val="00925B1E"/>
    <w:rsid w:val="00925F3B"/>
    <w:rsid w:val="009261D7"/>
    <w:rsid w:val="00926655"/>
    <w:rsid w:val="00926C26"/>
    <w:rsid w:val="00926C79"/>
    <w:rsid w:val="009270B0"/>
    <w:rsid w:val="0092726A"/>
    <w:rsid w:val="00927991"/>
    <w:rsid w:val="00927FF1"/>
    <w:rsid w:val="00930897"/>
    <w:rsid w:val="00930D68"/>
    <w:rsid w:val="00931594"/>
    <w:rsid w:val="009316D7"/>
    <w:rsid w:val="00931E72"/>
    <w:rsid w:val="0093223E"/>
    <w:rsid w:val="00932662"/>
    <w:rsid w:val="009326CC"/>
    <w:rsid w:val="009327EF"/>
    <w:rsid w:val="00932D4B"/>
    <w:rsid w:val="00932DDF"/>
    <w:rsid w:val="00933119"/>
    <w:rsid w:val="009332D8"/>
    <w:rsid w:val="00933972"/>
    <w:rsid w:val="00933A2E"/>
    <w:rsid w:val="0093414C"/>
    <w:rsid w:val="00934366"/>
    <w:rsid w:val="00934563"/>
    <w:rsid w:val="0093471B"/>
    <w:rsid w:val="00935047"/>
    <w:rsid w:val="009351EB"/>
    <w:rsid w:val="00935336"/>
    <w:rsid w:val="00935483"/>
    <w:rsid w:val="009355C4"/>
    <w:rsid w:val="0093587A"/>
    <w:rsid w:val="00935AF1"/>
    <w:rsid w:val="00935FFE"/>
    <w:rsid w:val="009364E1"/>
    <w:rsid w:val="00936954"/>
    <w:rsid w:val="00936A91"/>
    <w:rsid w:val="00936A95"/>
    <w:rsid w:val="00936EFA"/>
    <w:rsid w:val="0093731C"/>
    <w:rsid w:val="0093757B"/>
    <w:rsid w:val="009377FE"/>
    <w:rsid w:val="00937A20"/>
    <w:rsid w:val="0094021B"/>
    <w:rsid w:val="009404E8"/>
    <w:rsid w:val="0094063D"/>
    <w:rsid w:val="009412EB"/>
    <w:rsid w:val="00941CDF"/>
    <w:rsid w:val="00942005"/>
    <w:rsid w:val="0094249E"/>
    <w:rsid w:val="009425C6"/>
    <w:rsid w:val="00942722"/>
    <w:rsid w:val="00942FC9"/>
    <w:rsid w:val="00943B4A"/>
    <w:rsid w:val="00943DE4"/>
    <w:rsid w:val="00944145"/>
    <w:rsid w:val="00944172"/>
    <w:rsid w:val="00944232"/>
    <w:rsid w:val="009444DE"/>
    <w:rsid w:val="009447D4"/>
    <w:rsid w:val="00944A5A"/>
    <w:rsid w:val="00944B3E"/>
    <w:rsid w:val="0094500E"/>
    <w:rsid w:val="0094502F"/>
    <w:rsid w:val="00945720"/>
    <w:rsid w:val="009458C1"/>
    <w:rsid w:val="00945D9E"/>
    <w:rsid w:val="009461B6"/>
    <w:rsid w:val="00946C4F"/>
    <w:rsid w:val="00946CBE"/>
    <w:rsid w:val="00946E8B"/>
    <w:rsid w:val="00946FCC"/>
    <w:rsid w:val="0094716A"/>
    <w:rsid w:val="0094716B"/>
    <w:rsid w:val="00947DF2"/>
    <w:rsid w:val="00947F41"/>
    <w:rsid w:val="00947F69"/>
    <w:rsid w:val="00947F73"/>
    <w:rsid w:val="009501A6"/>
    <w:rsid w:val="00950966"/>
    <w:rsid w:val="00951CA7"/>
    <w:rsid w:val="00951EC4"/>
    <w:rsid w:val="009520AF"/>
    <w:rsid w:val="009529B5"/>
    <w:rsid w:val="00952C4D"/>
    <w:rsid w:val="00952D57"/>
    <w:rsid w:val="009531D9"/>
    <w:rsid w:val="009536E7"/>
    <w:rsid w:val="009537B5"/>
    <w:rsid w:val="009537C6"/>
    <w:rsid w:val="00953B76"/>
    <w:rsid w:val="00954300"/>
    <w:rsid w:val="009548C8"/>
    <w:rsid w:val="00954959"/>
    <w:rsid w:val="00954D32"/>
    <w:rsid w:val="00954EF6"/>
    <w:rsid w:val="00955490"/>
    <w:rsid w:val="00955B63"/>
    <w:rsid w:val="00955F49"/>
    <w:rsid w:val="00956A5A"/>
    <w:rsid w:val="00956BD7"/>
    <w:rsid w:val="00956D64"/>
    <w:rsid w:val="00956F42"/>
    <w:rsid w:val="009570FD"/>
    <w:rsid w:val="00957176"/>
    <w:rsid w:val="009575AB"/>
    <w:rsid w:val="00957749"/>
    <w:rsid w:val="00957A3B"/>
    <w:rsid w:val="00957C63"/>
    <w:rsid w:val="00960708"/>
    <w:rsid w:val="00960AAD"/>
    <w:rsid w:val="00960CFA"/>
    <w:rsid w:val="00960EC3"/>
    <w:rsid w:val="00961323"/>
    <w:rsid w:val="0096143C"/>
    <w:rsid w:val="009614D0"/>
    <w:rsid w:val="0096158F"/>
    <w:rsid w:val="009618F3"/>
    <w:rsid w:val="00961AF7"/>
    <w:rsid w:val="00961CF5"/>
    <w:rsid w:val="00961D32"/>
    <w:rsid w:val="00961DD2"/>
    <w:rsid w:val="00961F38"/>
    <w:rsid w:val="00961F87"/>
    <w:rsid w:val="00962158"/>
    <w:rsid w:val="009624D5"/>
    <w:rsid w:val="009625D6"/>
    <w:rsid w:val="00962610"/>
    <w:rsid w:val="00962801"/>
    <w:rsid w:val="00962A15"/>
    <w:rsid w:val="00962A2F"/>
    <w:rsid w:val="00962A9F"/>
    <w:rsid w:val="00962F6C"/>
    <w:rsid w:val="00963031"/>
    <w:rsid w:val="00963294"/>
    <w:rsid w:val="009632F7"/>
    <w:rsid w:val="00964491"/>
    <w:rsid w:val="009646AA"/>
    <w:rsid w:val="00964B88"/>
    <w:rsid w:val="00964CC3"/>
    <w:rsid w:val="00964EB9"/>
    <w:rsid w:val="0096532A"/>
    <w:rsid w:val="00965377"/>
    <w:rsid w:val="00965483"/>
    <w:rsid w:val="0096566C"/>
    <w:rsid w:val="00965972"/>
    <w:rsid w:val="00966539"/>
    <w:rsid w:val="00966569"/>
    <w:rsid w:val="0096661F"/>
    <w:rsid w:val="00966685"/>
    <w:rsid w:val="00966B02"/>
    <w:rsid w:val="00966E3C"/>
    <w:rsid w:val="0096707D"/>
    <w:rsid w:val="00967720"/>
    <w:rsid w:val="009678DB"/>
    <w:rsid w:val="00967D6C"/>
    <w:rsid w:val="00967E67"/>
    <w:rsid w:val="00967E81"/>
    <w:rsid w:val="009700C5"/>
    <w:rsid w:val="009701F1"/>
    <w:rsid w:val="00970263"/>
    <w:rsid w:val="0097036F"/>
    <w:rsid w:val="009703BD"/>
    <w:rsid w:val="009705AA"/>
    <w:rsid w:val="00970723"/>
    <w:rsid w:val="009708DC"/>
    <w:rsid w:val="00970DCA"/>
    <w:rsid w:val="00971344"/>
    <w:rsid w:val="0097136C"/>
    <w:rsid w:val="009718BE"/>
    <w:rsid w:val="00971DF6"/>
    <w:rsid w:val="00972B84"/>
    <w:rsid w:val="00972BC5"/>
    <w:rsid w:val="00972C9C"/>
    <w:rsid w:val="0097303E"/>
    <w:rsid w:val="009731F4"/>
    <w:rsid w:val="00973979"/>
    <w:rsid w:val="0097427F"/>
    <w:rsid w:val="00974361"/>
    <w:rsid w:val="009744EA"/>
    <w:rsid w:val="00974B3F"/>
    <w:rsid w:val="009753E7"/>
    <w:rsid w:val="009755DE"/>
    <w:rsid w:val="009758A4"/>
    <w:rsid w:val="00975B47"/>
    <w:rsid w:val="00975ED7"/>
    <w:rsid w:val="00976107"/>
    <w:rsid w:val="00976281"/>
    <w:rsid w:val="00976629"/>
    <w:rsid w:val="00976913"/>
    <w:rsid w:val="00976922"/>
    <w:rsid w:val="009769EF"/>
    <w:rsid w:val="009772C0"/>
    <w:rsid w:val="00977B71"/>
    <w:rsid w:val="00977B8D"/>
    <w:rsid w:val="00977BD0"/>
    <w:rsid w:val="00980005"/>
    <w:rsid w:val="009800F2"/>
    <w:rsid w:val="009806D2"/>
    <w:rsid w:val="00980CDF"/>
    <w:rsid w:val="00980EF0"/>
    <w:rsid w:val="0098145C"/>
    <w:rsid w:val="009816B2"/>
    <w:rsid w:val="0098191F"/>
    <w:rsid w:val="00981975"/>
    <w:rsid w:val="00981A25"/>
    <w:rsid w:val="00981AFC"/>
    <w:rsid w:val="00981C57"/>
    <w:rsid w:val="00981E6A"/>
    <w:rsid w:val="009821F9"/>
    <w:rsid w:val="009829DE"/>
    <w:rsid w:val="00982BC7"/>
    <w:rsid w:val="00983766"/>
    <w:rsid w:val="00984987"/>
    <w:rsid w:val="00984A8C"/>
    <w:rsid w:val="00984D02"/>
    <w:rsid w:val="00984DF0"/>
    <w:rsid w:val="009856A4"/>
    <w:rsid w:val="009857ED"/>
    <w:rsid w:val="00985AA6"/>
    <w:rsid w:val="00985D1D"/>
    <w:rsid w:val="00986228"/>
    <w:rsid w:val="009862CF"/>
    <w:rsid w:val="009866AE"/>
    <w:rsid w:val="0098694B"/>
    <w:rsid w:val="00986C9F"/>
    <w:rsid w:val="009873B8"/>
    <w:rsid w:val="00987A08"/>
    <w:rsid w:val="00987C39"/>
    <w:rsid w:val="00987EF7"/>
    <w:rsid w:val="009900B8"/>
    <w:rsid w:val="00990B59"/>
    <w:rsid w:val="00990B93"/>
    <w:rsid w:val="00990BF8"/>
    <w:rsid w:val="00990D95"/>
    <w:rsid w:val="00990F4D"/>
    <w:rsid w:val="00991471"/>
    <w:rsid w:val="00991A69"/>
    <w:rsid w:val="009925A7"/>
    <w:rsid w:val="009925F5"/>
    <w:rsid w:val="009929C4"/>
    <w:rsid w:val="009929C9"/>
    <w:rsid w:val="00992FC3"/>
    <w:rsid w:val="00992FCF"/>
    <w:rsid w:val="009934BC"/>
    <w:rsid w:val="00993889"/>
    <w:rsid w:val="009939D6"/>
    <w:rsid w:val="00994649"/>
    <w:rsid w:val="009946B0"/>
    <w:rsid w:val="009949DA"/>
    <w:rsid w:val="00994DC5"/>
    <w:rsid w:val="00994E18"/>
    <w:rsid w:val="0099519D"/>
    <w:rsid w:val="009951FF"/>
    <w:rsid w:val="00995A5A"/>
    <w:rsid w:val="00995C03"/>
    <w:rsid w:val="00995EC7"/>
    <w:rsid w:val="00996117"/>
    <w:rsid w:val="00996381"/>
    <w:rsid w:val="00996CAF"/>
    <w:rsid w:val="00996DE3"/>
    <w:rsid w:val="00996F75"/>
    <w:rsid w:val="009974AF"/>
    <w:rsid w:val="009979B0"/>
    <w:rsid w:val="00997B48"/>
    <w:rsid w:val="00997BB2"/>
    <w:rsid w:val="00997CB8"/>
    <w:rsid w:val="00997D3B"/>
    <w:rsid w:val="009A0099"/>
    <w:rsid w:val="009A050A"/>
    <w:rsid w:val="009A06C7"/>
    <w:rsid w:val="009A136B"/>
    <w:rsid w:val="009A1A45"/>
    <w:rsid w:val="009A1EF6"/>
    <w:rsid w:val="009A3180"/>
    <w:rsid w:val="009A3953"/>
    <w:rsid w:val="009A3974"/>
    <w:rsid w:val="009A3C55"/>
    <w:rsid w:val="009A3F2C"/>
    <w:rsid w:val="009A417A"/>
    <w:rsid w:val="009A43B1"/>
    <w:rsid w:val="009A43F5"/>
    <w:rsid w:val="009A4BA3"/>
    <w:rsid w:val="009A4C16"/>
    <w:rsid w:val="009A541B"/>
    <w:rsid w:val="009A56AD"/>
    <w:rsid w:val="009A59B4"/>
    <w:rsid w:val="009A59F0"/>
    <w:rsid w:val="009A5B00"/>
    <w:rsid w:val="009A5D0E"/>
    <w:rsid w:val="009A5E90"/>
    <w:rsid w:val="009A6F39"/>
    <w:rsid w:val="009A6FDB"/>
    <w:rsid w:val="009A7179"/>
    <w:rsid w:val="009A791F"/>
    <w:rsid w:val="009A7926"/>
    <w:rsid w:val="009A796E"/>
    <w:rsid w:val="009A7BC7"/>
    <w:rsid w:val="009A7D43"/>
    <w:rsid w:val="009A7E78"/>
    <w:rsid w:val="009A7F89"/>
    <w:rsid w:val="009B014A"/>
    <w:rsid w:val="009B03FC"/>
    <w:rsid w:val="009B0579"/>
    <w:rsid w:val="009B05B0"/>
    <w:rsid w:val="009B0658"/>
    <w:rsid w:val="009B08FA"/>
    <w:rsid w:val="009B0EED"/>
    <w:rsid w:val="009B0FDF"/>
    <w:rsid w:val="009B1EDB"/>
    <w:rsid w:val="009B20EC"/>
    <w:rsid w:val="009B24A7"/>
    <w:rsid w:val="009B266A"/>
    <w:rsid w:val="009B2CBA"/>
    <w:rsid w:val="009B35F7"/>
    <w:rsid w:val="009B36C6"/>
    <w:rsid w:val="009B377A"/>
    <w:rsid w:val="009B3B28"/>
    <w:rsid w:val="009B3C4B"/>
    <w:rsid w:val="009B4549"/>
    <w:rsid w:val="009B4617"/>
    <w:rsid w:val="009B4CA7"/>
    <w:rsid w:val="009B50D2"/>
    <w:rsid w:val="009B5423"/>
    <w:rsid w:val="009B5E10"/>
    <w:rsid w:val="009B60D6"/>
    <w:rsid w:val="009B6634"/>
    <w:rsid w:val="009B72A3"/>
    <w:rsid w:val="009B7587"/>
    <w:rsid w:val="009B77BF"/>
    <w:rsid w:val="009B7C4D"/>
    <w:rsid w:val="009B7EEB"/>
    <w:rsid w:val="009C007C"/>
    <w:rsid w:val="009C0116"/>
    <w:rsid w:val="009C032B"/>
    <w:rsid w:val="009C0487"/>
    <w:rsid w:val="009C04F3"/>
    <w:rsid w:val="009C091A"/>
    <w:rsid w:val="009C09A9"/>
    <w:rsid w:val="009C0B67"/>
    <w:rsid w:val="009C0C19"/>
    <w:rsid w:val="009C0CCB"/>
    <w:rsid w:val="009C1003"/>
    <w:rsid w:val="009C1544"/>
    <w:rsid w:val="009C172D"/>
    <w:rsid w:val="009C1821"/>
    <w:rsid w:val="009C2E8C"/>
    <w:rsid w:val="009C311E"/>
    <w:rsid w:val="009C3209"/>
    <w:rsid w:val="009C34D7"/>
    <w:rsid w:val="009C3858"/>
    <w:rsid w:val="009C3A7A"/>
    <w:rsid w:val="009C3B66"/>
    <w:rsid w:val="009C42CB"/>
    <w:rsid w:val="009C4888"/>
    <w:rsid w:val="009C49C8"/>
    <w:rsid w:val="009C4DA1"/>
    <w:rsid w:val="009C4F21"/>
    <w:rsid w:val="009C57C0"/>
    <w:rsid w:val="009C5B9C"/>
    <w:rsid w:val="009C5DA0"/>
    <w:rsid w:val="009C5E5E"/>
    <w:rsid w:val="009C6073"/>
    <w:rsid w:val="009C6111"/>
    <w:rsid w:val="009C6168"/>
    <w:rsid w:val="009C636F"/>
    <w:rsid w:val="009C715F"/>
    <w:rsid w:val="009C7F42"/>
    <w:rsid w:val="009D02C3"/>
    <w:rsid w:val="009D0863"/>
    <w:rsid w:val="009D0883"/>
    <w:rsid w:val="009D0AFD"/>
    <w:rsid w:val="009D0BE7"/>
    <w:rsid w:val="009D0BF1"/>
    <w:rsid w:val="009D0E77"/>
    <w:rsid w:val="009D0EC9"/>
    <w:rsid w:val="009D118A"/>
    <w:rsid w:val="009D16BC"/>
    <w:rsid w:val="009D1A2D"/>
    <w:rsid w:val="009D1E2D"/>
    <w:rsid w:val="009D219D"/>
    <w:rsid w:val="009D2C1D"/>
    <w:rsid w:val="009D2C46"/>
    <w:rsid w:val="009D2D09"/>
    <w:rsid w:val="009D2E14"/>
    <w:rsid w:val="009D302A"/>
    <w:rsid w:val="009D343A"/>
    <w:rsid w:val="009D3F65"/>
    <w:rsid w:val="009D3F77"/>
    <w:rsid w:val="009D4545"/>
    <w:rsid w:val="009D4B69"/>
    <w:rsid w:val="009D59D0"/>
    <w:rsid w:val="009D66D3"/>
    <w:rsid w:val="009D66F0"/>
    <w:rsid w:val="009D6AB5"/>
    <w:rsid w:val="009D70A6"/>
    <w:rsid w:val="009D7263"/>
    <w:rsid w:val="009D72BE"/>
    <w:rsid w:val="009D7476"/>
    <w:rsid w:val="009D7585"/>
    <w:rsid w:val="009D75F2"/>
    <w:rsid w:val="009D7CDC"/>
    <w:rsid w:val="009D7F8A"/>
    <w:rsid w:val="009D7FED"/>
    <w:rsid w:val="009E0673"/>
    <w:rsid w:val="009E0772"/>
    <w:rsid w:val="009E0BDE"/>
    <w:rsid w:val="009E0FB5"/>
    <w:rsid w:val="009E133B"/>
    <w:rsid w:val="009E1597"/>
    <w:rsid w:val="009E1677"/>
    <w:rsid w:val="009E26A5"/>
    <w:rsid w:val="009E2A2A"/>
    <w:rsid w:val="009E2B7F"/>
    <w:rsid w:val="009E2C72"/>
    <w:rsid w:val="009E363D"/>
    <w:rsid w:val="009E3A56"/>
    <w:rsid w:val="009E41B3"/>
    <w:rsid w:val="009E4A3B"/>
    <w:rsid w:val="009E4B96"/>
    <w:rsid w:val="009E4C37"/>
    <w:rsid w:val="009E4DA0"/>
    <w:rsid w:val="009E51A8"/>
    <w:rsid w:val="009E5424"/>
    <w:rsid w:val="009E55FC"/>
    <w:rsid w:val="009E567F"/>
    <w:rsid w:val="009E570A"/>
    <w:rsid w:val="009E5774"/>
    <w:rsid w:val="009E609B"/>
    <w:rsid w:val="009E60CF"/>
    <w:rsid w:val="009E60DD"/>
    <w:rsid w:val="009E628B"/>
    <w:rsid w:val="009E63DB"/>
    <w:rsid w:val="009E6473"/>
    <w:rsid w:val="009E6A98"/>
    <w:rsid w:val="009E7615"/>
    <w:rsid w:val="009E7649"/>
    <w:rsid w:val="009E7708"/>
    <w:rsid w:val="009E7BF9"/>
    <w:rsid w:val="009E7D95"/>
    <w:rsid w:val="009E7DB9"/>
    <w:rsid w:val="009F051C"/>
    <w:rsid w:val="009F0D29"/>
    <w:rsid w:val="009F14B8"/>
    <w:rsid w:val="009F1566"/>
    <w:rsid w:val="009F19EB"/>
    <w:rsid w:val="009F230B"/>
    <w:rsid w:val="009F25BF"/>
    <w:rsid w:val="009F2721"/>
    <w:rsid w:val="009F2939"/>
    <w:rsid w:val="009F326D"/>
    <w:rsid w:val="009F4021"/>
    <w:rsid w:val="009F412E"/>
    <w:rsid w:val="009F41C4"/>
    <w:rsid w:val="009F44F3"/>
    <w:rsid w:val="009F45C3"/>
    <w:rsid w:val="009F4937"/>
    <w:rsid w:val="009F508F"/>
    <w:rsid w:val="009F50BA"/>
    <w:rsid w:val="009F516D"/>
    <w:rsid w:val="009F5448"/>
    <w:rsid w:val="009F56C2"/>
    <w:rsid w:val="009F581F"/>
    <w:rsid w:val="009F6138"/>
    <w:rsid w:val="009F62F7"/>
    <w:rsid w:val="009F669A"/>
    <w:rsid w:val="009F6767"/>
    <w:rsid w:val="009F6CC2"/>
    <w:rsid w:val="009F70B7"/>
    <w:rsid w:val="009F7267"/>
    <w:rsid w:val="009F78D4"/>
    <w:rsid w:val="009F7968"/>
    <w:rsid w:val="00A0023A"/>
    <w:rsid w:val="00A0147B"/>
    <w:rsid w:val="00A016E7"/>
    <w:rsid w:val="00A0176A"/>
    <w:rsid w:val="00A01973"/>
    <w:rsid w:val="00A01DCF"/>
    <w:rsid w:val="00A0206E"/>
    <w:rsid w:val="00A02361"/>
    <w:rsid w:val="00A027B2"/>
    <w:rsid w:val="00A02B95"/>
    <w:rsid w:val="00A02D24"/>
    <w:rsid w:val="00A02D29"/>
    <w:rsid w:val="00A0331F"/>
    <w:rsid w:val="00A0372B"/>
    <w:rsid w:val="00A03A0A"/>
    <w:rsid w:val="00A03A5D"/>
    <w:rsid w:val="00A03C5C"/>
    <w:rsid w:val="00A041F9"/>
    <w:rsid w:val="00A04651"/>
    <w:rsid w:val="00A04DF3"/>
    <w:rsid w:val="00A04E06"/>
    <w:rsid w:val="00A04F00"/>
    <w:rsid w:val="00A05830"/>
    <w:rsid w:val="00A05903"/>
    <w:rsid w:val="00A05F32"/>
    <w:rsid w:val="00A063BA"/>
    <w:rsid w:val="00A065F8"/>
    <w:rsid w:val="00A070EB"/>
    <w:rsid w:val="00A07835"/>
    <w:rsid w:val="00A0788B"/>
    <w:rsid w:val="00A103EA"/>
    <w:rsid w:val="00A10DC7"/>
    <w:rsid w:val="00A11179"/>
    <w:rsid w:val="00A1132E"/>
    <w:rsid w:val="00A11721"/>
    <w:rsid w:val="00A11813"/>
    <w:rsid w:val="00A119BD"/>
    <w:rsid w:val="00A12110"/>
    <w:rsid w:val="00A12C26"/>
    <w:rsid w:val="00A132A8"/>
    <w:rsid w:val="00A13539"/>
    <w:rsid w:val="00A13970"/>
    <w:rsid w:val="00A1423B"/>
    <w:rsid w:val="00A149BA"/>
    <w:rsid w:val="00A15039"/>
    <w:rsid w:val="00A15374"/>
    <w:rsid w:val="00A157E3"/>
    <w:rsid w:val="00A1588F"/>
    <w:rsid w:val="00A15980"/>
    <w:rsid w:val="00A15A5C"/>
    <w:rsid w:val="00A16CE0"/>
    <w:rsid w:val="00A17516"/>
    <w:rsid w:val="00A17F7E"/>
    <w:rsid w:val="00A20154"/>
    <w:rsid w:val="00A20281"/>
    <w:rsid w:val="00A2072B"/>
    <w:rsid w:val="00A2094E"/>
    <w:rsid w:val="00A20E91"/>
    <w:rsid w:val="00A212DA"/>
    <w:rsid w:val="00A21796"/>
    <w:rsid w:val="00A21D25"/>
    <w:rsid w:val="00A21F20"/>
    <w:rsid w:val="00A222AB"/>
    <w:rsid w:val="00A22317"/>
    <w:rsid w:val="00A224B7"/>
    <w:rsid w:val="00A22B83"/>
    <w:rsid w:val="00A22BFF"/>
    <w:rsid w:val="00A22EAB"/>
    <w:rsid w:val="00A22EFA"/>
    <w:rsid w:val="00A22F97"/>
    <w:rsid w:val="00A2318B"/>
    <w:rsid w:val="00A23495"/>
    <w:rsid w:val="00A23ABE"/>
    <w:rsid w:val="00A23CE8"/>
    <w:rsid w:val="00A23F96"/>
    <w:rsid w:val="00A242BD"/>
    <w:rsid w:val="00A245F0"/>
    <w:rsid w:val="00A24767"/>
    <w:rsid w:val="00A24946"/>
    <w:rsid w:val="00A24C2B"/>
    <w:rsid w:val="00A253F5"/>
    <w:rsid w:val="00A25ECC"/>
    <w:rsid w:val="00A2613A"/>
    <w:rsid w:val="00A26279"/>
    <w:rsid w:val="00A26C77"/>
    <w:rsid w:val="00A27A71"/>
    <w:rsid w:val="00A3026A"/>
    <w:rsid w:val="00A3036F"/>
    <w:rsid w:val="00A30451"/>
    <w:rsid w:val="00A30A0B"/>
    <w:rsid w:val="00A30C06"/>
    <w:rsid w:val="00A30C13"/>
    <w:rsid w:val="00A30D1E"/>
    <w:rsid w:val="00A3100A"/>
    <w:rsid w:val="00A31468"/>
    <w:rsid w:val="00A321DA"/>
    <w:rsid w:val="00A32477"/>
    <w:rsid w:val="00A32B7C"/>
    <w:rsid w:val="00A32E1C"/>
    <w:rsid w:val="00A330A5"/>
    <w:rsid w:val="00A337DC"/>
    <w:rsid w:val="00A338CE"/>
    <w:rsid w:val="00A33970"/>
    <w:rsid w:val="00A3397A"/>
    <w:rsid w:val="00A339AF"/>
    <w:rsid w:val="00A33AB3"/>
    <w:rsid w:val="00A34288"/>
    <w:rsid w:val="00A34643"/>
    <w:rsid w:val="00A3502A"/>
    <w:rsid w:val="00A3519F"/>
    <w:rsid w:val="00A353AF"/>
    <w:rsid w:val="00A355AC"/>
    <w:rsid w:val="00A356A7"/>
    <w:rsid w:val="00A35898"/>
    <w:rsid w:val="00A35CA4"/>
    <w:rsid w:val="00A360EA"/>
    <w:rsid w:val="00A36308"/>
    <w:rsid w:val="00A36CD6"/>
    <w:rsid w:val="00A377FA"/>
    <w:rsid w:val="00A37B95"/>
    <w:rsid w:val="00A405AC"/>
    <w:rsid w:val="00A40783"/>
    <w:rsid w:val="00A40A2A"/>
    <w:rsid w:val="00A41242"/>
    <w:rsid w:val="00A4135B"/>
    <w:rsid w:val="00A414C6"/>
    <w:rsid w:val="00A422F5"/>
    <w:rsid w:val="00A427AB"/>
    <w:rsid w:val="00A42DA7"/>
    <w:rsid w:val="00A43366"/>
    <w:rsid w:val="00A43ABA"/>
    <w:rsid w:val="00A442F3"/>
    <w:rsid w:val="00A4439A"/>
    <w:rsid w:val="00A44466"/>
    <w:rsid w:val="00A44F52"/>
    <w:rsid w:val="00A45988"/>
    <w:rsid w:val="00A45D6C"/>
    <w:rsid w:val="00A463B9"/>
    <w:rsid w:val="00A469B2"/>
    <w:rsid w:val="00A4720A"/>
    <w:rsid w:val="00A4749C"/>
    <w:rsid w:val="00A47E19"/>
    <w:rsid w:val="00A500D2"/>
    <w:rsid w:val="00A5025D"/>
    <w:rsid w:val="00A50305"/>
    <w:rsid w:val="00A5044C"/>
    <w:rsid w:val="00A504B6"/>
    <w:rsid w:val="00A506F3"/>
    <w:rsid w:val="00A50A2A"/>
    <w:rsid w:val="00A50AA1"/>
    <w:rsid w:val="00A50FF1"/>
    <w:rsid w:val="00A5193B"/>
    <w:rsid w:val="00A51D08"/>
    <w:rsid w:val="00A51D1D"/>
    <w:rsid w:val="00A51E80"/>
    <w:rsid w:val="00A52182"/>
    <w:rsid w:val="00A52C93"/>
    <w:rsid w:val="00A53206"/>
    <w:rsid w:val="00A53526"/>
    <w:rsid w:val="00A5382E"/>
    <w:rsid w:val="00A53AF6"/>
    <w:rsid w:val="00A53F40"/>
    <w:rsid w:val="00A5494F"/>
    <w:rsid w:val="00A54D17"/>
    <w:rsid w:val="00A554DD"/>
    <w:rsid w:val="00A56419"/>
    <w:rsid w:val="00A5675D"/>
    <w:rsid w:val="00A56DF8"/>
    <w:rsid w:val="00A56EDE"/>
    <w:rsid w:val="00A56F3F"/>
    <w:rsid w:val="00A574FF"/>
    <w:rsid w:val="00A602A3"/>
    <w:rsid w:val="00A60552"/>
    <w:rsid w:val="00A61B1F"/>
    <w:rsid w:val="00A620F8"/>
    <w:rsid w:val="00A62212"/>
    <w:rsid w:val="00A624C2"/>
    <w:rsid w:val="00A627E9"/>
    <w:rsid w:val="00A62A63"/>
    <w:rsid w:val="00A62AB6"/>
    <w:rsid w:val="00A62F27"/>
    <w:rsid w:val="00A633EE"/>
    <w:rsid w:val="00A634D3"/>
    <w:rsid w:val="00A637DB"/>
    <w:rsid w:val="00A63B33"/>
    <w:rsid w:val="00A64041"/>
    <w:rsid w:val="00A651D0"/>
    <w:rsid w:val="00A65515"/>
    <w:rsid w:val="00A65BD1"/>
    <w:rsid w:val="00A65D19"/>
    <w:rsid w:val="00A660BC"/>
    <w:rsid w:val="00A663C2"/>
    <w:rsid w:val="00A66795"/>
    <w:rsid w:val="00A66B8E"/>
    <w:rsid w:val="00A67215"/>
    <w:rsid w:val="00A67268"/>
    <w:rsid w:val="00A67B7D"/>
    <w:rsid w:val="00A67E17"/>
    <w:rsid w:val="00A703D2"/>
    <w:rsid w:val="00A706FB"/>
    <w:rsid w:val="00A70712"/>
    <w:rsid w:val="00A707F9"/>
    <w:rsid w:val="00A70C47"/>
    <w:rsid w:val="00A70ED3"/>
    <w:rsid w:val="00A70F22"/>
    <w:rsid w:val="00A70F85"/>
    <w:rsid w:val="00A71001"/>
    <w:rsid w:val="00A71300"/>
    <w:rsid w:val="00A7147F"/>
    <w:rsid w:val="00A7163A"/>
    <w:rsid w:val="00A71757"/>
    <w:rsid w:val="00A717F0"/>
    <w:rsid w:val="00A719A2"/>
    <w:rsid w:val="00A71A7E"/>
    <w:rsid w:val="00A720F6"/>
    <w:rsid w:val="00A7276F"/>
    <w:rsid w:val="00A72FDE"/>
    <w:rsid w:val="00A7310D"/>
    <w:rsid w:val="00A7332A"/>
    <w:rsid w:val="00A734D4"/>
    <w:rsid w:val="00A73914"/>
    <w:rsid w:val="00A73AD6"/>
    <w:rsid w:val="00A73C60"/>
    <w:rsid w:val="00A73DD3"/>
    <w:rsid w:val="00A745E0"/>
    <w:rsid w:val="00A74820"/>
    <w:rsid w:val="00A74D00"/>
    <w:rsid w:val="00A75356"/>
    <w:rsid w:val="00A75379"/>
    <w:rsid w:val="00A75574"/>
    <w:rsid w:val="00A75B67"/>
    <w:rsid w:val="00A764A6"/>
    <w:rsid w:val="00A773E2"/>
    <w:rsid w:val="00A77D33"/>
    <w:rsid w:val="00A77D97"/>
    <w:rsid w:val="00A808D0"/>
    <w:rsid w:val="00A80BC3"/>
    <w:rsid w:val="00A80D1C"/>
    <w:rsid w:val="00A80DE9"/>
    <w:rsid w:val="00A80FB3"/>
    <w:rsid w:val="00A8161A"/>
    <w:rsid w:val="00A81A43"/>
    <w:rsid w:val="00A81EB5"/>
    <w:rsid w:val="00A81F8E"/>
    <w:rsid w:val="00A82096"/>
    <w:rsid w:val="00A822CC"/>
    <w:rsid w:val="00A82924"/>
    <w:rsid w:val="00A82F7C"/>
    <w:rsid w:val="00A83781"/>
    <w:rsid w:val="00A83973"/>
    <w:rsid w:val="00A842DD"/>
    <w:rsid w:val="00A843D5"/>
    <w:rsid w:val="00A847B7"/>
    <w:rsid w:val="00A84B40"/>
    <w:rsid w:val="00A84B9A"/>
    <w:rsid w:val="00A84C0E"/>
    <w:rsid w:val="00A85081"/>
    <w:rsid w:val="00A8518A"/>
    <w:rsid w:val="00A8536C"/>
    <w:rsid w:val="00A85766"/>
    <w:rsid w:val="00A86157"/>
    <w:rsid w:val="00A8635F"/>
    <w:rsid w:val="00A866AB"/>
    <w:rsid w:val="00A86A3C"/>
    <w:rsid w:val="00A86AE3"/>
    <w:rsid w:val="00A86F3B"/>
    <w:rsid w:val="00A87845"/>
    <w:rsid w:val="00A906A0"/>
    <w:rsid w:val="00A9099E"/>
    <w:rsid w:val="00A91335"/>
    <w:rsid w:val="00A91561"/>
    <w:rsid w:val="00A9267A"/>
    <w:rsid w:val="00A92997"/>
    <w:rsid w:val="00A930DF"/>
    <w:rsid w:val="00A9351F"/>
    <w:rsid w:val="00A93F50"/>
    <w:rsid w:val="00A94305"/>
    <w:rsid w:val="00A945DA"/>
    <w:rsid w:val="00A94AF1"/>
    <w:rsid w:val="00A94B63"/>
    <w:rsid w:val="00A951A1"/>
    <w:rsid w:val="00A9572E"/>
    <w:rsid w:val="00A95FE2"/>
    <w:rsid w:val="00A96312"/>
    <w:rsid w:val="00A96D98"/>
    <w:rsid w:val="00A97708"/>
    <w:rsid w:val="00A97855"/>
    <w:rsid w:val="00A97E22"/>
    <w:rsid w:val="00AA0120"/>
    <w:rsid w:val="00AA03F4"/>
    <w:rsid w:val="00AA0ECF"/>
    <w:rsid w:val="00AA13F7"/>
    <w:rsid w:val="00AA1712"/>
    <w:rsid w:val="00AA1D42"/>
    <w:rsid w:val="00AA1E62"/>
    <w:rsid w:val="00AA21A7"/>
    <w:rsid w:val="00AA2664"/>
    <w:rsid w:val="00AA29F8"/>
    <w:rsid w:val="00AA2DF8"/>
    <w:rsid w:val="00AA3166"/>
    <w:rsid w:val="00AA3386"/>
    <w:rsid w:val="00AA387C"/>
    <w:rsid w:val="00AA38C8"/>
    <w:rsid w:val="00AA41AD"/>
    <w:rsid w:val="00AA490D"/>
    <w:rsid w:val="00AA4B1C"/>
    <w:rsid w:val="00AA4D97"/>
    <w:rsid w:val="00AA506B"/>
    <w:rsid w:val="00AA5590"/>
    <w:rsid w:val="00AA55BC"/>
    <w:rsid w:val="00AA55E1"/>
    <w:rsid w:val="00AA5625"/>
    <w:rsid w:val="00AA5756"/>
    <w:rsid w:val="00AA5DB7"/>
    <w:rsid w:val="00AA5F9A"/>
    <w:rsid w:val="00AA6362"/>
    <w:rsid w:val="00AA7511"/>
    <w:rsid w:val="00AA7576"/>
    <w:rsid w:val="00AA764E"/>
    <w:rsid w:val="00AA7A80"/>
    <w:rsid w:val="00AA7CB2"/>
    <w:rsid w:val="00AB0534"/>
    <w:rsid w:val="00AB0655"/>
    <w:rsid w:val="00AB07DB"/>
    <w:rsid w:val="00AB0DDA"/>
    <w:rsid w:val="00AB0EE3"/>
    <w:rsid w:val="00AB0EEF"/>
    <w:rsid w:val="00AB1308"/>
    <w:rsid w:val="00AB1739"/>
    <w:rsid w:val="00AB1F2F"/>
    <w:rsid w:val="00AB2886"/>
    <w:rsid w:val="00AB2CDF"/>
    <w:rsid w:val="00AB2D70"/>
    <w:rsid w:val="00AB3202"/>
    <w:rsid w:val="00AB3616"/>
    <w:rsid w:val="00AB3840"/>
    <w:rsid w:val="00AB3EE4"/>
    <w:rsid w:val="00AB3F9C"/>
    <w:rsid w:val="00AB4358"/>
    <w:rsid w:val="00AB464A"/>
    <w:rsid w:val="00AB485B"/>
    <w:rsid w:val="00AB48C8"/>
    <w:rsid w:val="00AB4EC6"/>
    <w:rsid w:val="00AB5118"/>
    <w:rsid w:val="00AB529F"/>
    <w:rsid w:val="00AB52DE"/>
    <w:rsid w:val="00AB5589"/>
    <w:rsid w:val="00AB5743"/>
    <w:rsid w:val="00AB57BF"/>
    <w:rsid w:val="00AB5ACA"/>
    <w:rsid w:val="00AB5C70"/>
    <w:rsid w:val="00AB60E4"/>
    <w:rsid w:val="00AB6109"/>
    <w:rsid w:val="00AB6282"/>
    <w:rsid w:val="00AB6615"/>
    <w:rsid w:val="00AB6CE0"/>
    <w:rsid w:val="00AB7030"/>
    <w:rsid w:val="00AB752F"/>
    <w:rsid w:val="00AB7801"/>
    <w:rsid w:val="00AB79DA"/>
    <w:rsid w:val="00AB7A2E"/>
    <w:rsid w:val="00AC0A0F"/>
    <w:rsid w:val="00AC1076"/>
    <w:rsid w:val="00AC1747"/>
    <w:rsid w:val="00AC1C4E"/>
    <w:rsid w:val="00AC1C95"/>
    <w:rsid w:val="00AC227B"/>
    <w:rsid w:val="00AC244B"/>
    <w:rsid w:val="00AC296F"/>
    <w:rsid w:val="00AC299A"/>
    <w:rsid w:val="00AC2CA0"/>
    <w:rsid w:val="00AC2DA7"/>
    <w:rsid w:val="00AC2EF0"/>
    <w:rsid w:val="00AC34CC"/>
    <w:rsid w:val="00AC3CE8"/>
    <w:rsid w:val="00AC3D13"/>
    <w:rsid w:val="00AC3F0F"/>
    <w:rsid w:val="00AC46C1"/>
    <w:rsid w:val="00AC47E0"/>
    <w:rsid w:val="00AC4866"/>
    <w:rsid w:val="00AC4D26"/>
    <w:rsid w:val="00AC5191"/>
    <w:rsid w:val="00AC51A0"/>
    <w:rsid w:val="00AC5B2A"/>
    <w:rsid w:val="00AC5F63"/>
    <w:rsid w:val="00AC621E"/>
    <w:rsid w:val="00AC63E1"/>
    <w:rsid w:val="00AC65BE"/>
    <w:rsid w:val="00AC6820"/>
    <w:rsid w:val="00AC6A27"/>
    <w:rsid w:val="00AC6BFF"/>
    <w:rsid w:val="00AC6EC3"/>
    <w:rsid w:val="00AC6ED8"/>
    <w:rsid w:val="00AC7166"/>
    <w:rsid w:val="00AC74FA"/>
    <w:rsid w:val="00AC7A7B"/>
    <w:rsid w:val="00AC7B88"/>
    <w:rsid w:val="00AC7CD9"/>
    <w:rsid w:val="00AC7F6E"/>
    <w:rsid w:val="00AD05A1"/>
    <w:rsid w:val="00AD0D40"/>
    <w:rsid w:val="00AD0E13"/>
    <w:rsid w:val="00AD17C5"/>
    <w:rsid w:val="00AD1849"/>
    <w:rsid w:val="00AD1A2B"/>
    <w:rsid w:val="00AD2233"/>
    <w:rsid w:val="00AD280F"/>
    <w:rsid w:val="00AD2ADF"/>
    <w:rsid w:val="00AD2DA7"/>
    <w:rsid w:val="00AD303B"/>
    <w:rsid w:val="00AD3747"/>
    <w:rsid w:val="00AD39E2"/>
    <w:rsid w:val="00AD4A6C"/>
    <w:rsid w:val="00AD4F56"/>
    <w:rsid w:val="00AD502C"/>
    <w:rsid w:val="00AD53F6"/>
    <w:rsid w:val="00AD5BFA"/>
    <w:rsid w:val="00AD5C45"/>
    <w:rsid w:val="00AD5F29"/>
    <w:rsid w:val="00AD61F1"/>
    <w:rsid w:val="00AD668C"/>
    <w:rsid w:val="00AD6AE6"/>
    <w:rsid w:val="00AD7010"/>
    <w:rsid w:val="00AD7AC3"/>
    <w:rsid w:val="00AD7DEA"/>
    <w:rsid w:val="00AD7F09"/>
    <w:rsid w:val="00AE075A"/>
    <w:rsid w:val="00AE07ED"/>
    <w:rsid w:val="00AE09E1"/>
    <w:rsid w:val="00AE09E5"/>
    <w:rsid w:val="00AE0AED"/>
    <w:rsid w:val="00AE10AB"/>
    <w:rsid w:val="00AE1640"/>
    <w:rsid w:val="00AE1939"/>
    <w:rsid w:val="00AE193B"/>
    <w:rsid w:val="00AE1B48"/>
    <w:rsid w:val="00AE1F22"/>
    <w:rsid w:val="00AE2F51"/>
    <w:rsid w:val="00AE3319"/>
    <w:rsid w:val="00AE39B5"/>
    <w:rsid w:val="00AE3F9D"/>
    <w:rsid w:val="00AE4795"/>
    <w:rsid w:val="00AE4ACB"/>
    <w:rsid w:val="00AE4B20"/>
    <w:rsid w:val="00AE4B65"/>
    <w:rsid w:val="00AE5531"/>
    <w:rsid w:val="00AE652A"/>
    <w:rsid w:val="00AE6719"/>
    <w:rsid w:val="00AE6B28"/>
    <w:rsid w:val="00AE6BB6"/>
    <w:rsid w:val="00AE7288"/>
    <w:rsid w:val="00AE7A11"/>
    <w:rsid w:val="00AF02EE"/>
    <w:rsid w:val="00AF0BBA"/>
    <w:rsid w:val="00AF0F14"/>
    <w:rsid w:val="00AF1D40"/>
    <w:rsid w:val="00AF1FA1"/>
    <w:rsid w:val="00AF251C"/>
    <w:rsid w:val="00AF2D75"/>
    <w:rsid w:val="00AF30C8"/>
    <w:rsid w:val="00AF3765"/>
    <w:rsid w:val="00AF3932"/>
    <w:rsid w:val="00AF3AF9"/>
    <w:rsid w:val="00AF3F91"/>
    <w:rsid w:val="00AF414F"/>
    <w:rsid w:val="00AF4D02"/>
    <w:rsid w:val="00AF4E09"/>
    <w:rsid w:val="00AF500E"/>
    <w:rsid w:val="00AF5116"/>
    <w:rsid w:val="00AF5162"/>
    <w:rsid w:val="00AF554F"/>
    <w:rsid w:val="00AF6405"/>
    <w:rsid w:val="00AF6820"/>
    <w:rsid w:val="00AF6ED6"/>
    <w:rsid w:val="00AF7519"/>
    <w:rsid w:val="00AF7BB3"/>
    <w:rsid w:val="00B00358"/>
    <w:rsid w:val="00B00646"/>
    <w:rsid w:val="00B00AD7"/>
    <w:rsid w:val="00B00D5E"/>
    <w:rsid w:val="00B00E25"/>
    <w:rsid w:val="00B00F91"/>
    <w:rsid w:val="00B010E0"/>
    <w:rsid w:val="00B01119"/>
    <w:rsid w:val="00B011D1"/>
    <w:rsid w:val="00B012AC"/>
    <w:rsid w:val="00B012F4"/>
    <w:rsid w:val="00B01FC3"/>
    <w:rsid w:val="00B02F60"/>
    <w:rsid w:val="00B031E4"/>
    <w:rsid w:val="00B031EA"/>
    <w:rsid w:val="00B03DB2"/>
    <w:rsid w:val="00B04508"/>
    <w:rsid w:val="00B04957"/>
    <w:rsid w:val="00B049E1"/>
    <w:rsid w:val="00B04AF0"/>
    <w:rsid w:val="00B04D05"/>
    <w:rsid w:val="00B04ED9"/>
    <w:rsid w:val="00B05356"/>
    <w:rsid w:val="00B0539D"/>
    <w:rsid w:val="00B0541A"/>
    <w:rsid w:val="00B059F2"/>
    <w:rsid w:val="00B05AAB"/>
    <w:rsid w:val="00B05D3F"/>
    <w:rsid w:val="00B06245"/>
    <w:rsid w:val="00B071A0"/>
    <w:rsid w:val="00B071C0"/>
    <w:rsid w:val="00B07577"/>
    <w:rsid w:val="00B079D5"/>
    <w:rsid w:val="00B07F11"/>
    <w:rsid w:val="00B104C6"/>
    <w:rsid w:val="00B10594"/>
    <w:rsid w:val="00B10A1E"/>
    <w:rsid w:val="00B10BA2"/>
    <w:rsid w:val="00B10BB0"/>
    <w:rsid w:val="00B10DB9"/>
    <w:rsid w:val="00B112AF"/>
    <w:rsid w:val="00B117B1"/>
    <w:rsid w:val="00B12305"/>
    <w:rsid w:val="00B12490"/>
    <w:rsid w:val="00B12672"/>
    <w:rsid w:val="00B12FA6"/>
    <w:rsid w:val="00B130FA"/>
    <w:rsid w:val="00B13626"/>
    <w:rsid w:val="00B13C28"/>
    <w:rsid w:val="00B1414B"/>
    <w:rsid w:val="00B1467D"/>
    <w:rsid w:val="00B1469D"/>
    <w:rsid w:val="00B155B6"/>
    <w:rsid w:val="00B157F0"/>
    <w:rsid w:val="00B15A98"/>
    <w:rsid w:val="00B15CD0"/>
    <w:rsid w:val="00B15CF7"/>
    <w:rsid w:val="00B15D52"/>
    <w:rsid w:val="00B15F14"/>
    <w:rsid w:val="00B161DE"/>
    <w:rsid w:val="00B162FF"/>
    <w:rsid w:val="00B16305"/>
    <w:rsid w:val="00B16589"/>
    <w:rsid w:val="00B16A99"/>
    <w:rsid w:val="00B16BC0"/>
    <w:rsid w:val="00B1738F"/>
    <w:rsid w:val="00B174CC"/>
    <w:rsid w:val="00B1794E"/>
    <w:rsid w:val="00B206C0"/>
    <w:rsid w:val="00B211E9"/>
    <w:rsid w:val="00B21204"/>
    <w:rsid w:val="00B21292"/>
    <w:rsid w:val="00B218AD"/>
    <w:rsid w:val="00B22172"/>
    <w:rsid w:val="00B2246E"/>
    <w:rsid w:val="00B2249E"/>
    <w:rsid w:val="00B22E42"/>
    <w:rsid w:val="00B239BE"/>
    <w:rsid w:val="00B240CD"/>
    <w:rsid w:val="00B245C4"/>
    <w:rsid w:val="00B24BA1"/>
    <w:rsid w:val="00B250BA"/>
    <w:rsid w:val="00B257F9"/>
    <w:rsid w:val="00B26249"/>
    <w:rsid w:val="00B26720"/>
    <w:rsid w:val="00B26981"/>
    <w:rsid w:val="00B27CFC"/>
    <w:rsid w:val="00B3035F"/>
    <w:rsid w:val="00B305D5"/>
    <w:rsid w:val="00B30612"/>
    <w:rsid w:val="00B306DE"/>
    <w:rsid w:val="00B30731"/>
    <w:rsid w:val="00B30C7C"/>
    <w:rsid w:val="00B311DB"/>
    <w:rsid w:val="00B314A1"/>
    <w:rsid w:val="00B3176B"/>
    <w:rsid w:val="00B31E9A"/>
    <w:rsid w:val="00B32575"/>
    <w:rsid w:val="00B3277A"/>
    <w:rsid w:val="00B32A45"/>
    <w:rsid w:val="00B32A8F"/>
    <w:rsid w:val="00B33545"/>
    <w:rsid w:val="00B3357A"/>
    <w:rsid w:val="00B33645"/>
    <w:rsid w:val="00B3390A"/>
    <w:rsid w:val="00B33D95"/>
    <w:rsid w:val="00B33DBD"/>
    <w:rsid w:val="00B33F48"/>
    <w:rsid w:val="00B346AD"/>
    <w:rsid w:val="00B3477D"/>
    <w:rsid w:val="00B34AAA"/>
    <w:rsid w:val="00B35391"/>
    <w:rsid w:val="00B356C2"/>
    <w:rsid w:val="00B367E2"/>
    <w:rsid w:val="00B36958"/>
    <w:rsid w:val="00B369E2"/>
    <w:rsid w:val="00B36D9E"/>
    <w:rsid w:val="00B37149"/>
    <w:rsid w:val="00B374AC"/>
    <w:rsid w:val="00B374BC"/>
    <w:rsid w:val="00B376B3"/>
    <w:rsid w:val="00B37C19"/>
    <w:rsid w:val="00B37C39"/>
    <w:rsid w:val="00B37DC2"/>
    <w:rsid w:val="00B4022E"/>
    <w:rsid w:val="00B409F1"/>
    <w:rsid w:val="00B414B7"/>
    <w:rsid w:val="00B41580"/>
    <w:rsid w:val="00B416DE"/>
    <w:rsid w:val="00B4181D"/>
    <w:rsid w:val="00B41F0F"/>
    <w:rsid w:val="00B42069"/>
    <w:rsid w:val="00B423E0"/>
    <w:rsid w:val="00B4252D"/>
    <w:rsid w:val="00B4267D"/>
    <w:rsid w:val="00B42B1D"/>
    <w:rsid w:val="00B42D74"/>
    <w:rsid w:val="00B42EB1"/>
    <w:rsid w:val="00B438BA"/>
    <w:rsid w:val="00B43AAC"/>
    <w:rsid w:val="00B43DDD"/>
    <w:rsid w:val="00B44158"/>
    <w:rsid w:val="00B445CA"/>
    <w:rsid w:val="00B44A81"/>
    <w:rsid w:val="00B451D3"/>
    <w:rsid w:val="00B453C7"/>
    <w:rsid w:val="00B4564A"/>
    <w:rsid w:val="00B45CFE"/>
    <w:rsid w:val="00B463AC"/>
    <w:rsid w:val="00B4659B"/>
    <w:rsid w:val="00B46F1E"/>
    <w:rsid w:val="00B46FD2"/>
    <w:rsid w:val="00B470D7"/>
    <w:rsid w:val="00B4754F"/>
    <w:rsid w:val="00B47835"/>
    <w:rsid w:val="00B47895"/>
    <w:rsid w:val="00B5015C"/>
    <w:rsid w:val="00B50AF1"/>
    <w:rsid w:val="00B50CCA"/>
    <w:rsid w:val="00B50FEA"/>
    <w:rsid w:val="00B51011"/>
    <w:rsid w:val="00B5106F"/>
    <w:rsid w:val="00B511B4"/>
    <w:rsid w:val="00B5129F"/>
    <w:rsid w:val="00B51636"/>
    <w:rsid w:val="00B5163E"/>
    <w:rsid w:val="00B51645"/>
    <w:rsid w:val="00B51B04"/>
    <w:rsid w:val="00B51ED6"/>
    <w:rsid w:val="00B525CE"/>
    <w:rsid w:val="00B5260A"/>
    <w:rsid w:val="00B5267C"/>
    <w:rsid w:val="00B526C1"/>
    <w:rsid w:val="00B529D1"/>
    <w:rsid w:val="00B52B91"/>
    <w:rsid w:val="00B52D93"/>
    <w:rsid w:val="00B52F70"/>
    <w:rsid w:val="00B5430D"/>
    <w:rsid w:val="00B5458A"/>
    <w:rsid w:val="00B54A22"/>
    <w:rsid w:val="00B54EC3"/>
    <w:rsid w:val="00B5514A"/>
    <w:rsid w:val="00B5544C"/>
    <w:rsid w:val="00B556A7"/>
    <w:rsid w:val="00B55F09"/>
    <w:rsid w:val="00B55F49"/>
    <w:rsid w:val="00B55FAB"/>
    <w:rsid w:val="00B55FB9"/>
    <w:rsid w:val="00B560A2"/>
    <w:rsid w:val="00B5638F"/>
    <w:rsid w:val="00B56577"/>
    <w:rsid w:val="00B578D5"/>
    <w:rsid w:val="00B579DD"/>
    <w:rsid w:val="00B6008F"/>
    <w:rsid w:val="00B601D6"/>
    <w:rsid w:val="00B60756"/>
    <w:rsid w:val="00B609E4"/>
    <w:rsid w:val="00B609EE"/>
    <w:rsid w:val="00B60D59"/>
    <w:rsid w:val="00B614A9"/>
    <w:rsid w:val="00B61FCF"/>
    <w:rsid w:val="00B62072"/>
    <w:rsid w:val="00B62752"/>
    <w:rsid w:val="00B6291A"/>
    <w:rsid w:val="00B6345A"/>
    <w:rsid w:val="00B6393A"/>
    <w:rsid w:val="00B63B3D"/>
    <w:rsid w:val="00B63DF8"/>
    <w:rsid w:val="00B64074"/>
    <w:rsid w:val="00B64804"/>
    <w:rsid w:val="00B6483B"/>
    <w:rsid w:val="00B64CD7"/>
    <w:rsid w:val="00B64E19"/>
    <w:rsid w:val="00B65066"/>
    <w:rsid w:val="00B657A6"/>
    <w:rsid w:val="00B65983"/>
    <w:rsid w:val="00B65D5D"/>
    <w:rsid w:val="00B65E29"/>
    <w:rsid w:val="00B660A0"/>
    <w:rsid w:val="00B66998"/>
    <w:rsid w:val="00B66D82"/>
    <w:rsid w:val="00B670E5"/>
    <w:rsid w:val="00B672D5"/>
    <w:rsid w:val="00B67378"/>
    <w:rsid w:val="00B67420"/>
    <w:rsid w:val="00B67772"/>
    <w:rsid w:val="00B678D5"/>
    <w:rsid w:val="00B7004B"/>
    <w:rsid w:val="00B701B0"/>
    <w:rsid w:val="00B70911"/>
    <w:rsid w:val="00B70A9C"/>
    <w:rsid w:val="00B70C8D"/>
    <w:rsid w:val="00B711BC"/>
    <w:rsid w:val="00B71344"/>
    <w:rsid w:val="00B71515"/>
    <w:rsid w:val="00B71642"/>
    <w:rsid w:val="00B71816"/>
    <w:rsid w:val="00B71E1A"/>
    <w:rsid w:val="00B720D8"/>
    <w:rsid w:val="00B72216"/>
    <w:rsid w:val="00B72269"/>
    <w:rsid w:val="00B72489"/>
    <w:rsid w:val="00B72998"/>
    <w:rsid w:val="00B73207"/>
    <w:rsid w:val="00B73413"/>
    <w:rsid w:val="00B7388C"/>
    <w:rsid w:val="00B739BA"/>
    <w:rsid w:val="00B741EA"/>
    <w:rsid w:val="00B74C6C"/>
    <w:rsid w:val="00B74D90"/>
    <w:rsid w:val="00B75712"/>
    <w:rsid w:val="00B75722"/>
    <w:rsid w:val="00B75CF4"/>
    <w:rsid w:val="00B760A7"/>
    <w:rsid w:val="00B7645B"/>
    <w:rsid w:val="00B767A6"/>
    <w:rsid w:val="00B76F92"/>
    <w:rsid w:val="00B770FC"/>
    <w:rsid w:val="00B77538"/>
    <w:rsid w:val="00B77B29"/>
    <w:rsid w:val="00B77BF6"/>
    <w:rsid w:val="00B77D2A"/>
    <w:rsid w:val="00B8010A"/>
    <w:rsid w:val="00B802AB"/>
    <w:rsid w:val="00B80357"/>
    <w:rsid w:val="00B80559"/>
    <w:rsid w:val="00B8064A"/>
    <w:rsid w:val="00B806F3"/>
    <w:rsid w:val="00B80802"/>
    <w:rsid w:val="00B808B0"/>
    <w:rsid w:val="00B80AC2"/>
    <w:rsid w:val="00B80AE8"/>
    <w:rsid w:val="00B80CCC"/>
    <w:rsid w:val="00B8132B"/>
    <w:rsid w:val="00B81456"/>
    <w:rsid w:val="00B81633"/>
    <w:rsid w:val="00B817D0"/>
    <w:rsid w:val="00B81819"/>
    <w:rsid w:val="00B81CB4"/>
    <w:rsid w:val="00B821E9"/>
    <w:rsid w:val="00B82554"/>
    <w:rsid w:val="00B825DA"/>
    <w:rsid w:val="00B825EF"/>
    <w:rsid w:val="00B82952"/>
    <w:rsid w:val="00B82B35"/>
    <w:rsid w:val="00B82BEA"/>
    <w:rsid w:val="00B82F0E"/>
    <w:rsid w:val="00B830D1"/>
    <w:rsid w:val="00B8327D"/>
    <w:rsid w:val="00B83520"/>
    <w:rsid w:val="00B8360E"/>
    <w:rsid w:val="00B83DE9"/>
    <w:rsid w:val="00B83DEF"/>
    <w:rsid w:val="00B83FDE"/>
    <w:rsid w:val="00B840C9"/>
    <w:rsid w:val="00B8486C"/>
    <w:rsid w:val="00B84889"/>
    <w:rsid w:val="00B84D2E"/>
    <w:rsid w:val="00B85807"/>
    <w:rsid w:val="00B85A14"/>
    <w:rsid w:val="00B861E0"/>
    <w:rsid w:val="00B868AF"/>
    <w:rsid w:val="00B86AE1"/>
    <w:rsid w:val="00B86B0A"/>
    <w:rsid w:val="00B86CBB"/>
    <w:rsid w:val="00B86F0C"/>
    <w:rsid w:val="00B8712E"/>
    <w:rsid w:val="00B87325"/>
    <w:rsid w:val="00B875A7"/>
    <w:rsid w:val="00B9076E"/>
    <w:rsid w:val="00B907CB"/>
    <w:rsid w:val="00B90903"/>
    <w:rsid w:val="00B90AA4"/>
    <w:rsid w:val="00B90C0B"/>
    <w:rsid w:val="00B91599"/>
    <w:rsid w:val="00B91788"/>
    <w:rsid w:val="00B918D5"/>
    <w:rsid w:val="00B91AF2"/>
    <w:rsid w:val="00B91D24"/>
    <w:rsid w:val="00B923DB"/>
    <w:rsid w:val="00B92616"/>
    <w:rsid w:val="00B92719"/>
    <w:rsid w:val="00B92842"/>
    <w:rsid w:val="00B933DF"/>
    <w:rsid w:val="00B934FD"/>
    <w:rsid w:val="00B938DA"/>
    <w:rsid w:val="00B93AD0"/>
    <w:rsid w:val="00B93C9B"/>
    <w:rsid w:val="00B93E39"/>
    <w:rsid w:val="00B95274"/>
    <w:rsid w:val="00B95CC8"/>
    <w:rsid w:val="00B9644A"/>
    <w:rsid w:val="00B96969"/>
    <w:rsid w:val="00B96A38"/>
    <w:rsid w:val="00B96C22"/>
    <w:rsid w:val="00B96F8C"/>
    <w:rsid w:val="00B97246"/>
    <w:rsid w:val="00BA004A"/>
    <w:rsid w:val="00BA016D"/>
    <w:rsid w:val="00BA0786"/>
    <w:rsid w:val="00BA08A7"/>
    <w:rsid w:val="00BA08C6"/>
    <w:rsid w:val="00BA0B67"/>
    <w:rsid w:val="00BA1128"/>
    <w:rsid w:val="00BA12F5"/>
    <w:rsid w:val="00BA1667"/>
    <w:rsid w:val="00BA1AF0"/>
    <w:rsid w:val="00BA1AFD"/>
    <w:rsid w:val="00BA1C90"/>
    <w:rsid w:val="00BA1EF0"/>
    <w:rsid w:val="00BA20C3"/>
    <w:rsid w:val="00BA224E"/>
    <w:rsid w:val="00BA2570"/>
    <w:rsid w:val="00BA282F"/>
    <w:rsid w:val="00BA2FCE"/>
    <w:rsid w:val="00BA3352"/>
    <w:rsid w:val="00BA3806"/>
    <w:rsid w:val="00BA43D0"/>
    <w:rsid w:val="00BA46BC"/>
    <w:rsid w:val="00BA4754"/>
    <w:rsid w:val="00BA4D02"/>
    <w:rsid w:val="00BA5139"/>
    <w:rsid w:val="00BA56B4"/>
    <w:rsid w:val="00BA56EE"/>
    <w:rsid w:val="00BA5779"/>
    <w:rsid w:val="00BA59AB"/>
    <w:rsid w:val="00BA5C21"/>
    <w:rsid w:val="00BA6158"/>
    <w:rsid w:val="00BA67F7"/>
    <w:rsid w:val="00BA6B4B"/>
    <w:rsid w:val="00BA74E1"/>
    <w:rsid w:val="00BA7C4A"/>
    <w:rsid w:val="00BB0368"/>
    <w:rsid w:val="00BB0A01"/>
    <w:rsid w:val="00BB0F99"/>
    <w:rsid w:val="00BB1480"/>
    <w:rsid w:val="00BB1D12"/>
    <w:rsid w:val="00BB2140"/>
    <w:rsid w:val="00BB254B"/>
    <w:rsid w:val="00BB2C51"/>
    <w:rsid w:val="00BB2F74"/>
    <w:rsid w:val="00BB3B30"/>
    <w:rsid w:val="00BB3DCA"/>
    <w:rsid w:val="00BB3F01"/>
    <w:rsid w:val="00BB41AB"/>
    <w:rsid w:val="00BB426A"/>
    <w:rsid w:val="00BB44D8"/>
    <w:rsid w:val="00BB47AE"/>
    <w:rsid w:val="00BB4C81"/>
    <w:rsid w:val="00BB4C85"/>
    <w:rsid w:val="00BB5348"/>
    <w:rsid w:val="00BB53CD"/>
    <w:rsid w:val="00BB54E4"/>
    <w:rsid w:val="00BB56BF"/>
    <w:rsid w:val="00BB5716"/>
    <w:rsid w:val="00BB5DA5"/>
    <w:rsid w:val="00BB5E23"/>
    <w:rsid w:val="00BB62F4"/>
    <w:rsid w:val="00BB6346"/>
    <w:rsid w:val="00BB6FB1"/>
    <w:rsid w:val="00BB6FDE"/>
    <w:rsid w:val="00BB713C"/>
    <w:rsid w:val="00BB7955"/>
    <w:rsid w:val="00BB7AB6"/>
    <w:rsid w:val="00BC0EA8"/>
    <w:rsid w:val="00BC0F5A"/>
    <w:rsid w:val="00BC102D"/>
    <w:rsid w:val="00BC12CA"/>
    <w:rsid w:val="00BC1F51"/>
    <w:rsid w:val="00BC21D5"/>
    <w:rsid w:val="00BC2220"/>
    <w:rsid w:val="00BC2354"/>
    <w:rsid w:val="00BC2F1E"/>
    <w:rsid w:val="00BC3190"/>
    <w:rsid w:val="00BC32A2"/>
    <w:rsid w:val="00BC370E"/>
    <w:rsid w:val="00BC3BFC"/>
    <w:rsid w:val="00BC41F8"/>
    <w:rsid w:val="00BC4394"/>
    <w:rsid w:val="00BC4D79"/>
    <w:rsid w:val="00BC5323"/>
    <w:rsid w:val="00BC54EE"/>
    <w:rsid w:val="00BC5B8E"/>
    <w:rsid w:val="00BC5C02"/>
    <w:rsid w:val="00BC5E1E"/>
    <w:rsid w:val="00BC65CE"/>
    <w:rsid w:val="00BC6EB0"/>
    <w:rsid w:val="00BC7483"/>
    <w:rsid w:val="00BD0158"/>
    <w:rsid w:val="00BD0422"/>
    <w:rsid w:val="00BD0B6E"/>
    <w:rsid w:val="00BD1000"/>
    <w:rsid w:val="00BD138C"/>
    <w:rsid w:val="00BD2138"/>
    <w:rsid w:val="00BD2228"/>
    <w:rsid w:val="00BD296E"/>
    <w:rsid w:val="00BD3A6D"/>
    <w:rsid w:val="00BD3C95"/>
    <w:rsid w:val="00BD43F4"/>
    <w:rsid w:val="00BD5093"/>
    <w:rsid w:val="00BD50BC"/>
    <w:rsid w:val="00BD54E7"/>
    <w:rsid w:val="00BD59A1"/>
    <w:rsid w:val="00BD5BFE"/>
    <w:rsid w:val="00BD5F4A"/>
    <w:rsid w:val="00BD6C06"/>
    <w:rsid w:val="00BD6C23"/>
    <w:rsid w:val="00BD6C5E"/>
    <w:rsid w:val="00BD6D2A"/>
    <w:rsid w:val="00BD6E6A"/>
    <w:rsid w:val="00BD70F8"/>
    <w:rsid w:val="00BE0240"/>
    <w:rsid w:val="00BE05C9"/>
    <w:rsid w:val="00BE0747"/>
    <w:rsid w:val="00BE1227"/>
    <w:rsid w:val="00BE1A03"/>
    <w:rsid w:val="00BE1B71"/>
    <w:rsid w:val="00BE1FEA"/>
    <w:rsid w:val="00BE2574"/>
    <w:rsid w:val="00BE2950"/>
    <w:rsid w:val="00BE2B6D"/>
    <w:rsid w:val="00BE2D5E"/>
    <w:rsid w:val="00BE30B8"/>
    <w:rsid w:val="00BE3234"/>
    <w:rsid w:val="00BE357C"/>
    <w:rsid w:val="00BE3E4F"/>
    <w:rsid w:val="00BE3FC4"/>
    <w:rsid w:val="00BE4867"/>
    <w:rsid w:val="00BE4A49"/>
    <w:rsid w:val="00BE4B53"/>
    <w:rsid w:val="00BE4C59"/>
    <w:rsid w:val="00BE4F8B"/>
    <w:rsid w:val="00BE5006"/>
    <w:rsid w:val="00BE51CC"/>
    <w:rsid w:val="00BE51D6"/>
    <w:rsid w:val="00BE61B2"/>
    <w:rsid w:val="00BE6580"/>
    <w:rsid w:val="00BE6669"/>
    <w:rsid w:val="00BE6C65"/>
    <w:rsid w:val="00BE6C8E"/>
    <w:rsid w:val="00BE6F87"/>
    <w:rsid w:val="00BE70AC"/>
    <w:rsid w:val="00BE725E"/>
    <w:rsid w:val="00BE7ED9"/>
    <w:rsid w:val="00BF057F"/>
    <w:rsid w:val="00BF0740"/>
    <w:rsid w:val="00BF10B3"/>
    <w:rsid w:val="00BF15DE"/>
    <w:rsid w:val="00BF1CB0"/>
    <w:rsid w:val="00BF1EA6"/>
    <w:rsid w:val="00BF20C4"/>
    <w:rsid w:val="00BF21B4"/>
    <w:rsid w:val="00BF24CF"/>
    <w:rsid w:val="00BF2522"/>
    <w:rsid w:val="00BF2DFD"/>
    <w:rsid w:val="00BF342E"/>
    <w:rsid w:val="00BF44B7"/>
    <w:rsid w:val="00BF4504"/>
    <w:rsid w:val="00BF48FB"/>
    <w:rsid w:val="00BF4A12"/>
    <w:rsid w:val="00BF4DB2"/>
    <w:rsid w:val="00BF551C"/>
    <w:rsid w:val="00BF5831"/>
    <w:rsid w:val="00BF5A3D"/>
    <w:rsid w:val="00BF6A9E"/>
    <w:rsid w:val="00BF6F3C"/>
    <w:rsid w:val="00BF70A8"/>
    <w:rsid w:val="00BF723F"/>
    <w:rsid w:val="00BF7B8D"/>
    <w:rsid w:val="00BF7F6C"/>
    <w:rsid w:val="00C00412"/>
    <w:rsid w:val="00C006AB"/>
    <w:rsid w:val="00C00874"/>
    <w:rsid w:val="00C00961"/>
    <w:rsid w:val="00C00F5B"/>
    <w:rsid w:val="00C01701"/>
    <w:rsid w:val="00C01D7A"/>
    <w:rsid w:val="00C02101"/>
    <w:rsid w:val="00C02C4A"/>
    <w:rsid w:val="00C02E71"/>
    <w:rsid w:val="00C02FAE"/>
    <w:rsid w:val="00C03B52"/>
    <w:rsid w:val="00C03FB5"/>
    <w:rsid w:val="00C03FD8"/>
    <w:rsid w:val="00C04AC5"/>
    <w:rsid w:val="00C04CD8"/>
    <w:rsid w:val="00C05100"/>
    <w:rsid w:val="00C0542F"/>
    <w:rsid w:val="00C05512"/>
    <w:rsid w:val="00C0556E"/>
    <w:rsid w:val="00C05AAA"/>
    <w:rsid w:val="00C05D2C"/>
    <w:rsid w:val="00C05E49"/>
    <w:rsid w:val="00C060E5"/>
    <w:rsid w:val="00C0619A"/>
    <w:rsid w:val="00C064CC"/>
    <w:rsid w:val="00C067C7"/>
    <w:rsid w:val="00C06865"/>
    <w:rsid w:val="00C0694C"/>
    <w:rsid w:val="00C07079"/>
    <w:rsid w:val="00C07095"/>
    <w:rsid w:val="00C07118"/>
    <w:rsid w:val="00C07569"/>
    <w:rsid w:val="00C07604"/>
    <w:rsid w:val="00C07681"/>
    <w:rsid w:val="00C076CC"/>
    <w:rsid w:val="00C07935"/>
    <w:rsid w:val="00C079FA"/>
    <w:rsid w:val="00C07E9C"/>
    <w:rsid w:val="00C106D3"/>
    <w:rsid w:val="00C10AA2"/>
    <w:rsid w:val="00C10ACD"/>
    <w:rsid w:val="00C11273"/>
    <w:rsid w:val="00C11497"/>
    <w:rsid w:val="00C11E6A"/>
    <w:rsid w:val="00C12854"/>
    <w:rsid w:val="00C12A3F"/>
    <w:rsid w:val="00C13C14"/>
    <w:rsid w:val="00C14063"/>
    <w:rsid w:val="00C140CF"/>
    <w:rsid w:val="00C14BEC"/>
    <w:rsid w:val="00C15264"/>
    <w:rsid w:val="00C1548E"/>
    <w:rsid w:val="00C1564F"/>
    <w:rsid w:val="00C1581F"/>
    <w:rsid w:val="00C15AA7"/>
    <w:rsid w:val="00C15C87"/>
    <w:rsid w:val="00C15EB9"/>
    <w:rsid w:val="00C161B0"/>
    <w:rsid w:val="00C16300"/>
    <w:rsid w:val="00C16B6B"/>
    <w:rsid w:val="00C1728A"/>
    <w:rsid w:val="00C17970"/>
    <w:rsid w:val="00C17ADC"/>
    <w:rsid w:val="00C17BE3"/>
    <w:rsid w:val="00C17DF8"/>
    <w:rsid w:val="00C20264"/>
    <w:rsid w:val="00C207D0"/>
    <w:rsid w:val="00C207F6"/>
    <w:rsid w:val="00C208AE"/>
    <w:rsid w:val="00C211C0"/>
    <w:rsid w:val="00C21484"/>
    <w:rsid w:val="00C21A76"/>
    <w:rsid w:val="00C21A89"/>
    <w:rsid w:val="00C21BF0"/>
    <w:rsid w:val="00C21F23"/>
    <w:rsid w:val="00C21F73"/>
    <w:rsid w:val="00C224B0"/>
    <w:rsid w:val="00C22A3D"/>
    <w:rsid w:val="00C22B21"/>
    <w:rsid w:val="00C22EAD"/>
    <w:rsid w:val="00C2302C"/>
    <w:rsid w:val="00C235BC"/>
    <w:rsid w:val="00C23E12"/>
    <w:rsid w:val="00C2438B"/>
    <w:rsid w:val="00C24D9E"/>
    <w:rsid w:val="00C24E05"/>
    <w:rsid w:val="00C2510A"/>
    <w:rsid w:val="00C251C4"/>
    <w:rsid w:val="00C25249"/>
    <w:rsid w:val="00C25644"/>
    <w:rsid w:val="00C25DDB"/>
    <w:rsid w:val="00C25E86"/>
    <w:rsid w:val="00C25F6F"/>
    <w:rsid w:val="00C26C75"/>
    <w:rsid w:val="00C30582"/>
    <w:rsid w:val="00C30874"/>
    <w:rsid w:val="00C30BEA"/>
    <w:rsid w:val="00C30CC2"/>
    <w:rsid w:val="00C30E7D"/>
    <w:rsid w:val="00C31037"/>
    <w:rsid w:val="00C3133F"/>
    <w:rsid w:val="00C313C7"/>
    <w:rsid w:val="00C313DD"/>
    <w:rsid w:val="00C31C7B"/>
    <w:rsid w:val="00C321AC"/>
    <w:rsid w:val="00C3221E"/>
    <w:rsid w:val="00C324A2"/>
    <w:rsid w:val="00C327A0"/>
    <w:rsid w:val="00C32850"/>
    <w:rsid w:val="00C32E8E"/>
    <w:rsid w:val="00C33111"/>
    <w:rsid w:val="00C331F2"/>
    <w:rsid w:val="00C33416"/>
    <w:rsid w:val="00C3438D"/>
    <w:rsid w:val="00C344C5"/>
    <w:rsid w:val="00C34707"/>
    <w:rsid w:val="00C347CB"/>
    <w:rsid w:val="00C34CDA"/>
    <w:rsid w:val="00C34EB8"/>
    <w:rsid w:val="00C34F31"/>
    <w:rsid w:val="00C35222"/>
    <w:rsid w:val="00C35267"/>
    <w:rsid w:val="00C35373"/>
    <w:rsid w:val="00C355C1"/>
    <w:rsid w:val="00C356F2"/>
    <w:rsid w:val="00C35771"/>
    <w:rsid w:val="00C35CB3"/>
    <w:rsid w:val="00C360EB"/>
    <w:rsid w:val="00C366E5"/>
    <w:rsid w:val="00C36737"/>
    <w:rsid w:val="00C36CFD"/>
    <w:rsid w:val="00C36DAA"/>
    <w:rsid w:val="00C378FE"/>
    <w:rsid w:val="00C402B6"/>
    <w:rsid w:val="00C40993"/>
    <w:rsid w:val="00C40DBE"/>
    <w:rsid w:val="00C40F9F"/>
    <w:rsid w:val="00C4110E"/>
    <w:rsid w:val="00C4114B"/>
    <w:rsid w:val="00C417E8"/>
    <w:rsid w:val="00C41A15"/>
    <w:rsid w:val="00C42334"/>
    <w:rsid w:val="00C4272C"/>
    <w:rsid w:val="00C427B0"/>
    <w:rsid w:val="00C429CE"/>
    <w:rsid w:val="00C42BE9"/>
    <w:rsid w:val="00C42C50"/>
    <w:rsid w:val="00C43473"/>
    <w:rsid w:val="00C436D6"/>
    <w:rsid w:val="00C43B6B"/>
    <w:rsid w:val="00C43EB2"/>
    <w:rsid w:val="00C444FA"/>
    <w:rsid w:val="00C45063"/>
    <w:rsid w:val="00C45406"/>
    <w:rsid w:val="00C4598B"/>
    <w:rsid w:val="00C45B14"/>
    <w:rsid w:val="00C45C1C"/>
    <w:rsid w:val="00C45C4B"/>
    <w:rsid w:val="00C45D1E"/>
    <w:rsid w:val="00C45EF8"/>
    <w:rsid w:val="00C46095"/>
    <w:rsid w:val="00C461E5"/>
    <w:rsid w:val="00C4648A"/>
    <w:rsid w:val="00C4657F"/>
    <w:rsid w:val="00C46C7E"/>
    <w:rsid w:val="00C46FF3"/>
    <w:rsid w:val="00C47156"/>
    <w:rsid w:val="00C472F6"/>
    <w:rsid w:val="00C47DCE"/>
    <w:rsid w:val="00C5001F"/>
    <w:rsid w:val="00C5097C"/>
    <w:rsid w:val="00C511AC"/>
    <w:rsid w:val="00C513B7"/>
    <w:rsid w:val="00C513E5"/>
    <w:rsid w:val="00C51866"/>
    <w:rsid w:val="00C51EDB"/>
    <w:rsid w:val="00C52044"/>
    <w:rsid w:val="00C523AB"/>
    <w:rsid w:val="00C52479"/>
    <w:rsid w:val="00C52D0D"/>
    <w:rsid w:val="00C52E6E"/>
    <w:rsid w:val="00C53293"/>
    <w:rsid w:val="00C534BA"/>
    <w:rsid w:val="00C53830"/>
    <w:rsid w:val="00C53CC3"/>
    <w:rsid w:val="00C54B8F"/>
    <w:rsid w:val="00C54C5F"/>
    <w:rsid w:val="00C54E34"/>
    <w:rsid w:val="00C5513B"/>
    <w:rsid w:val="00C555D6"/>
    <w:rsid w:val="00C56547"/>
    <w:rsid w:val="00C56C8B"/>
    <w:rsid w:val="00C57237"/>
    <w:rsid w:val="00C57777"/>
    <w:rsid w:val="00C578A0"/>
    <w:rsid w:val="00C57FD3"/>
    <w:rsid w:val="00C6017B"/>
    <w:rsid w:val="00C60A45"/>
    <w:rsid w:val="00C610B9"/>
    <w:rsid w:val="00C613E7"/>
    <w:rsid w:val="00C61837"/>
    <w:rsid w:val="00C61A74"/>
    <w:rsid w:val="00C61F69"/>
    <w:rsid w:val="00C61F78"/>
    <w:rsid w:val="00C620DF"/>
    <w:rsid w:val="00C6241F"/>
    <w:rsid w:val="00C62CCB"/>
    <w:rsid w:val="00C62D1F"/>
    <w:rsid w:val="00C633DB"/>
    <w:rsid w:val="00C63482"/>
    <w:rsid w:val="00C634D5"/>
    <w:rsid w:val="00C63E40"/>
    <w:rsid w:val="00C63FD1"/>
    <w:rsid w:val="00C640A9"/>
    <w:rsid w:val="00C64359"/>
    <w:rsid w:val="00C6458D"/>
    <w:rsid w:val="00C64B2B"/>
    <w:rsid w:val="00C64B46"/>
    <w:rsid w:val="00C64E91"/>
    <w:rsid w:val="00C64F52"/>
    <w:rsid w:val="00C65111"/>
    <w:rsid w:val="00C6532C"/>
    <w:rsid w:val="00C6534B"/>
    <w:rsid w:val="00C653FD"/>
    <w:rsid w:val="00C65893"/>
    <w:rsid w:val="00C659D0"/>
    <w:rsid w:val="00C65F01"/>
    <w:rsid w:val="00C660A5"/>
    <w:rsid w:val="00C66134"/>
    <w:rsid w:val="00C66427"/>
    <w:rsid w:val="00C66510"/>
    <w:rsid w:val="00C66612"/>
    <w:rsid w:val="00C66D1A"/>
    <w:rsid w:val="00C6702F"/>
    <w:rsid w:val="00C67039"/>
    <w:rsid w:val="00C67625"/>
    <w:rsid w:val="00C67912"/>
    <w:rsid w:val="00C67977"/>
    <w:rsid w:val="00C67F8B"/>
    <w:rsid w:val="00C70301"/>
    <w:rsid w:val="00C70610"/>
    <w:rsid w:val="00C70B2F"/>
    <w:rsid w:val="00C70B4A"/>
    <w:rsid w:val="00C7148B"/>
    <w:rsid w:val="00C7162F"/>
    <w:rsid w:val="00C71C3C"/>
    <w:rsid w:val="00C721EB"/>
    <w:rsid w:val="00C723C6"/>
    <w:rsid w:val="00C732CE"/>
    <w:rsid w:val="00C739D7"/>
    <w:rsid w:val="00C73A48"/>
    <w:rsid w:val="00C73A5C"/>
    <w:rsid w:val="00C73A60"/>
    <w:rsid w:val="00C73B8A"/>
    <w:rsid w:val="00C73FE2"/>
    <w:rsid w:val="00C746A0"/>
    <w:rsid w:val="00C74B30"/>
    <w:rsid w:val="00C74BE3"/>
    <w:rsid w:val="00C74BE6"/>
    <w:rsid w:val="00C74D4B"/>
    <w:rsid w:val="00C756CD"/>
    <w:rsid w:val="00C75A83"/>
    <w:rsid w:val="00C75D06"/>
    <w:rsid w:val="00C75DD8"/>
    <w:rsid w:val="00C75FE9"/>
    <w:rsid w:val="00C760BE"/>
    <w:rsid w:val="00C766AE"/>
    <w:rsid w:val="00C76746"/>
    <w:rsid w:val="00C76BCF"/>
    <w:rsid w:val="00C76D05"/>
    <w:rsid w:val="00C76FC2"/>
    <w:rsid w:val="00C772B1"/>
    <w:rsid w:val="00C77D53"/>
    <w:rsid w:val="00C80C7B"/>
    <w:rsid w:val="00C80FAF"/>
    <w:rsid w:val="00C817DE"/>
    <w:rsid w:val="00C81919"/>
    <w:rsid w:val="00C81C4C"/>
    <w:rsid w:val="00C82014"/>
    <w:rsid w:val="00C821D4"/>
    <w:rsid w:val="00C827B7"/>
    <w:rsid w:val="00C828E6"/>
    <w:rsid w:val="00C82A01"/>
    <w:rsid w:val="00C83293"/>
    <w:rsid w:val="00C839E6"/>
    <w:rsid w:val="00C83B5E"/>
    <w:rsid w:val="00C83BA3"/>
    <w:rsid w:val="00C8442E"/>
    <w:rsid w:val="00C84694"/>
    <w:rsid w:val="00C847C8"/>
    <w:rsid w:val="00C84B8A"/>
    <w:rsid w:val="00C84D33"/>
    <w:rsid w:val="00C85295"/>
    <w:rsid w:val="00C854D2"/>
    <w:rsid w:val="00C855ED"/>
    <w:rsid w:val="00C85AFA"/>
    <w:rsid w:val="00C86058"/>
    <w:rsid w:val="00C8674D"/>
    <w:rsid w:val="00C86E6E"/>
    <w:rsid w:val="00C86F03"/>
    <w:rsid w:val="00C870EF"/>
    <w:rsid w:val="00C87326"/>
    <w:rsid w:val="00C87380"/>
    <w:rsid w:val="00C87750"/>
    <w:rsid w:val="00C87D29"/>
    <w:rsid w:val="00C87E06"/>
    <w:rsid w:val="00C90137"/>
    <w:rsid w:val="00C90143"/>
    <w:rsid w:val="00C90706"/>
    <w:rsid w:val="00C90A45"/>
    <w:rsid w:val="00C90A69"/>
    <w:rsid w:val="00C90FF6"/>
    <w:rsid w:val="00C910CE"/>
    <w:rsid w:val="00C91990"/>
    <w:rsid w:val="00C91D09"/>
    <w:rsid w:val="00C91DA3"/>
    <w:rsid w:val="00C922F5"/>
    <w:rsid w:val="00C925A4"/>
    <w:rsid w:val="00C92FFF"/>
    <w:rsid w:val="00C9385C"/>
    <w:rsid w:val="00C938ED"/>
    <w:rsid w:val="00C94330"/>
    <w:rsid w:val="00C9445D"/>
    <w:rsid w:val="00C945B8"/>
    <w:rsid w:val="00C9463B"/>
    <w:rsid w:val="00C94FEF"/>
    <w:rsid w:val="00C9510B"/>
    <w:rsid w:val="00C95C12"/>
    <w:rsid w:val="00C95DFB"/>
    <w:rsid w:val="00C95FE8"/>
    <w:rsid w:val="00C96343"/>
    <w:rsid w:val="00C968D8"/>
    <w:rsid w:val="00C97016"/>
    <w:rsid w:val="00C971B5"/>
    <w:rsid w:val="00C978A8"/>
    <w:rsid w:val="00C97F26"/>
    <w:rsid w:val="00CA0054"/>
    <w:rsid w:val="00CA010B"/>
    <w:rsid w:val="00CA010D"/>
    <w:rsid w:val="00CA0187"/>
    <w:rsid w:val="00CA0586"/>
    <w:rsid w:val="00CA0702"/>
    <w:rsid w:val="00CA3578"/>
    <w:rsid w:val="00CA38DD"/>
    <w:rsid w:val="00CA38F1"/>
    <w:rsid w:val="00CA3B46"/>
    <w:rsid w:val="00CA4134"/>
    <w:rsid w:val="00CA41D0"/>
    <w:rsid w:val="00CA47D1"/>
    <w:rsid w:val="00CA5366"/>
    <w:rsid w:val="00CA58DB"/>
    <w:rsid w:val="00CA591F"/>
    <w:rsid w:val="00CA5B0D"/>
    <w:rsid w:val="00CA5C25"/>
    <w:rsid w:val="00CA5F79"/>
    <w:rsid w:val="00CA645A"/>
    <w:rsid w:val="00CA6FFA"/>
    <w:rsid w:val="00CA7236"/>
    <w:rsid w:val="00CB0320"/>
    <w:rsid w:val="00CB077B"/>
    <w:rsid w:val="00CB0A6C"/>
    <w:rsid w:val="00CB0B2B"/>
    <w:rsid w:val="00CB0EDF"/>
    <w:rsid w:val="00CB16BB"/>
    <w:rsid w:val="00CB198F"/>
    <w:rsid w:val="00CB1D94"/>
    <w:rsid w:val="00CB1ED9"/>
    <w:rsid w:val="00CB2B07"/>
    <w:rsid w:val="00CB2C62"/>
    <w:rsid w:val="00CB3677"/>
    <w:rsid w:val="00CB367C"/>
    <w:rsid w:val="00CB3858"/>
    <w:rsid w:val="00CB3E7C"/>
    <w:rsid w:val="00CB408B"/>
    <w:rsid w:val="00CB42F1"/>
    <w:rsid w:val="00CB4571"/>
    <w:rsid w:val="00CB4578"/>
    <w:rsid w:val="00CB471C"/>
    <w:rsid w:val="00CB4807"/>
    <w:rsid w:val="00CB4816"/>
    <w:rsid w:val="00CB4C75"/>
    <w:rsid w:val="00CB5B0B"/>
    <w:rsid w:val="00CB5C55"/>
    <w:rsid w:val="00CB5E28"/>
    <w:rsid w:val="00CB6D34"/>
    <w:rsid w:val="00CB7116"/>
    <w:rsid w:val="00CB7BB0"/>
    <w:rsid w:val="00CC061F"/>
    <w:rsid w:val="00CC0621"/>
    <w:rsid w:val="00CC0A59"/>
    <w:rsid w:val="00CC0B2B"/>
    <w:rsid w:val="00CC0DAC"/>
    <w:rsid w:val="00CC0E96"/>
    <w:rsid w:val="00CC0FA4"/>
    <w:rsid w:val="00CC140B"/>
    <w:rsid w:val="00CC1DFD"/>
    <w:rsid w:val="00CC1FB5"/>
    <w:rsid w:val="00CC2447"/>
    <w:rsid w:val="00CC2595"/>
    <w:rsid w:val="00CC25A4"/>
    <w:rsid w:val="00CC293C"/>
    <w:rsid w:val="00CC2B0C"/>
    <w:rsid w:val="00CC2B23"/>
    <w:rsid w:val="00CC3C0B"/>
    <w:rsid w:val="00CC3E33"/>
    <w:rsid w:val="00CC469D"/>
    <w:rsid w:val="00CC51A7"/>
    <w:rsid w:val="00CC5AB4"/>
    <w:rsid w:val="00CC73CF"/>
    <w:rsid w:val="00CC73FF"/>
    <w:rsid w:val="00CC76A2"/>
    <w:rsid w:val="00CC7A03"/>
    <w:rsid w:val="00CD0B6C"/>
    <w:rsid w:val="00CD0BCE"/>
    <w:rsid w:val="00CD10EE"/>
    <w:rsid w:val="00CD168F"/>
    <w:rsid w:val="00CD16BC"/>
    <w:rsid w:val="00CD1B23"/>
    <w:rsid w:val="00CD1B90"/>
    <w:rsid w:val="00CD1F39"/>
    <w:rsid w:val="00CD2229"/>
    <w:rsid w:val="00CD2501"/>
    <w:rsid w:val="00CD2F55"/>
    <w:rsid w:val="00CD327C"/>
    <w:rsid w:val="00CD349B"/>
    <w:rsid w:val="00CD35CC"/>
    <w:rsid w:val="00CD374B"/>
    <w:rsid w:val="00CD3C5B"/>
    <w:rsid w:val="00CD3FF5"/>
    <w:rsid w:val="00CD4219"/>
    <w:rsid w:val="00CD47AD"/>
    <w:rsid w:val="00CD4894"/>
    <w:rsid w:val="00CD489C"/>
    <w:rsid w:val="00CD4A4A"/>
    <w:rsid w:val="00CD4E43"/>
    <w:rsid w:val="00CD5009"/>
    <w:rsid w:val="00CD580C"/>
    <w:rsid w:val="00CD595F"/>
    <w:rsid w:val="00CD62B4"/>
    <w:rsid w:val="00CD63D4"/>
    <w:rsid w:val="00CD64E1"/>
    <w:rsid w:val="00CD65BB"/>
    <w:rsid w:val="00CD6BEB"/>
    <w:rsid w:val="00CD6D19"/>
    <w:rsid w:val="00CD7101"/>
    <w:rsid w:val="00CE03C8"/>
    <w:rsid w:val="00CE0482"/>
    <w:rsid w:val="00CE0B53"/>
    <w:rsid w:val="00CE1091"/>
    <w:rsid w:val="00CE19C6"/>
    <w:rsid w:val="00CE2404"/>
    <w:rsid w:val="00CE2C66"/>
    <w:rsid w:val="00CE2F7E"/>
    <w:rsid w:val="00CE328D"/>
    <w:rsid w:val="00CE3721"/>
    <w:rsid w:val="00CE3A3F"/>
    <w:rsid w:val="00CE4749"/>
    <w:rsid w:val="00CE4851"/>
    <w:rsid w:val="00CE4B53"/>
    <w:rsid w:val="00CE4B5C"/>
    <w:rsid w:val="00CE50C5"/>
    <w:rsid w:val="00CE5365"/>
    <w:rsid w:val="00CE5621"/>
    <w:rsid w:val="00CE5A61"/>
    <w:rsid w:val="00CE6225"/>
    <w:rsid w:val="00CE6916"/>
    <w:rsid w:val="00CE6AC0"/>
    <w:rsid w:val="00CE6CC8"/>
    <w:rsid w:val="00CE6CDE"/>
    <w:rsid w:val="00CE6D48"/>
    <w:rsid w:val="00CE6F98"/>
    <w:rsid w:val="00CE71DB"/>
    <w:rsid w:val="00CE733A"/>
    <w:rsid w:val="00CE7438"/>
    <w:rsid w:val="00CE7D82"/>
    <w:rsid w:val="00CE7E4D"/>
    <w:rsid w:val="00CE7E8A"/>
    <w:rsid w:val="00CF0593"/>
    <w:rsid w:val="00CF070B"/>
    <w:rsid w:val="00CF0CC3"/>
    <w:rsid w:val="00CF0F36"/>
    <w:rsid w:val="00CF159C"/>
    <w:rsid w:val="00CF18BE"/>
    <w:rsid w:val="00CF1AE7"/>
    <w:rsid w:val="00CF1E15"/>
    <w:rsid w:val="00CF227C"/>
    <w:rsid w:val="00CF2E20"/>
    <w:rsid w:val="00CF2F55"/>
    <w:rsid w:val="00CF3915"/>
    <w:rsid w:val="00CF393F"/>
    <w:rsid w:val="00CF4098"/>
    <w:rsid w:val="00CF42ED"/>
    <w:rsid w:val="00CF4437"/>
    <w:rsid w:val="00CF4BDA"/>
    <w:rsid w:val="00CF4F5D"/>
    <w:rsid w:val="00CF5340"/>
    <w:rsid w:val="00CF53A6"/>
    <w:rsid w:val="00CF5459"/>
    <w:rsid w:val="00CF5660"/>
    <w:rsid w:val="00CF57B3"/>
    <w:rsid w:val="00CF590B"/>
    <w:rsid w:val="00CF5979"/>
    <w:rsid w:val="00CF59F8"/>
    <w:rsid w:val="00CF6A27"/>
    <w:rsid w:val="00CF6BBE"/>
    <w:rsid w:val="00CF6C1C"/>
    <w:rsid w:val="00CF738B"/>
    <w:rsid w:val="00CF742D"/>
    <w:rsid w:val="00CF75E5"/>
    <w:rsid w:val="00CF791A"/>
    <w:rsid w:val="00CF7D3D"/>
    <w:rsid w:val="00CF7F85"/>
    <w:rsid w:val="00D000E0"/>
    <w:rsid w:val="00D0021A"/>
    <w:rsid w:val="00D007F5"/>
    <w:rsid w:val="00D009EE"/>
    <w:rsid w:val="00D00ACB"/>
    <w:rsid w:val="00D00C39"/>
    <w:rsid w:val="00D00E10"/>
    <w:rsid w:val="00D0170C"/>
    <w:rsid w:val="00D01FDE"/>
    <w:rsid w:val="00D023B4"/>
    <w:rsid w:val="00D02EAE"/>
    <w:rsid w:val="00D02F98"/>
    <w:rsid w:val="00D031EC"/>
    <w:rsid w:val="00D03518"/>
    <w:rsid w:val="00D03F8D"/>
    <w:rsid w:val="00D04007"/>
    <w:rsid w:val="00D040C0"/>
    <w:rsid w:val="00D04C61"/>
    <w:rsid w:val="00D04E57"/>
    <w:rsid w:val="00D04F43"/>
    <w:rsid w:val="00D05618"/>
    <w:rsid w:val="00D05B55"/>
    <w:rsid w:val="00D0731E"/>
    <w:rsid w:val="00D075A1"/>
    <w:rsid w:val="00D07D77"/>
    <w:rsid w:val="00D07F5D"/>
    <w:rsid w:val="00D10A5A"/>
    <w:rsid w:val="00D10E00"/>
    <w:rsid w:val="00D115EE"/>
    <w:rsid w:val="00D11627"/>
    <w:rsid w:val="00D1166B"/>
    <w:rsid w:val="00D11DC6"/>
    <w:rsid w:val="00D11F95"/>
    <w:rsid w:val="00D1260A"/>
    <w:rsid w:val="00D12812"/>
    <w:rsid w:val="00D12F2F"/>
    <w:rsid w:val="00D134E0"/>
    <w:rsid w:val="00D138CE"/>
    <w:rsid w:val="00D147E4"/>
    <w:rsid w:val="00D149C9"/>
    <w:rsid w:val="00D14B42"/>
    <w:rsid w:val="00D14F1A"/>
    <w:rsid w:val="00D1518A"/>
    <w:rsid w:val="00D152BB"/>
    <w:rsid w:val="00D15C45"/>
    <w:rsid w:val="00D15CCD"/>
    <w:rsid w:val="00D15D8A"/>
    <w:rsid w:val="00D163F8"/>
    <w:rsid w:val="00D16574"/>
    <w:rsid w:val="00D16B92"/>
    <w:rsid w:val="00D16C92"/>
    <w:rsid w:val="00D16E03"/>
    <w:rsid w:val="00D17007"/>
    <w:rsid w:val="00D1724F"/>
    <w:rsid w:val="00D17331"/>
    <w:rsid w:val="00D176C2"/>
    <w:rsid w:val="00D201B1"/>
    <w:rsid w:val="00D203D8"/>
    <w:rsid w:val="00D2062C"/>
    <w:rsid w:val="00D207A4"/>
    <w:rsid w:val="00D21471"/>
    <w:rsid w:val="00D21503"/>
    <w:rsid w:val="00D21545"/>
    <w:rsid w:val="00D218DD"/>
    <w:rsid w:val="00D21CDB"/>
    <w:rsid w:val="00D21E4A"/>
    <w:rsid w:val="00D222F4"/>
    <w:rsid w:val="00D223BB"/>
    <w:rsid w:val="00D22501"/>
    <w:rsid w:val="00D227FC"/>
    <w:rsid w:val="00D22937"/>
    <w:rsid w:val="00D22A67"/>
    <w:rsid w:val="00D22DA0"/>
    <w:rsid w:val="00D22ED8"/>
    <w:rsid w:val="00D22EFA"/>
    <w:rsid w:val="00D23147"/>
    <w:rsid w:val="00D232AF"/>
    <w:rsid w:val="00D233FA"/>
    <w:rsid w:val="00D23E5E"/>
    <w:rsid w:val="00D242A3"/>
    <w:rsid w:val="00D25278"/>
    <w:rsid w:val="00D2535B"/>
    <w:rsid w:val="00D25568"/>
    <w:rsid w:val="00D25935"/>
    <w:rsid w:val="00D259B4"/>
    <w:rsid w:val="00D25E07"/>
    <w:rsid w:val="00D26253"/>
    <w:rsid w:val="00D26516"/>
    <w:rsid w:val="00D26F39"/>
    <w:rsid w:val="00D27351"/>
    <w:rsid w:val="00D27DB9"/>
    <w:rsid w:val="00D302C0"/>
    <w:rsid w:val="00D30536"/>
    <w:rsid w:val="00D30D49"/>
    <w:rsid w:val="00D30EBD"/>
    <w:rsid w:val="00D30F4E"/>
    <w:rsid w:val="00D3156D"/>
    <w:rsid w:val="00D315F5"/>
    <w:rsid w:val="00D31741"/>
    <w:rsid w:val="00D31EE6"/>
    <w:rsid w:val="00D325DA"/>
    <w:rsid w:val="00D328D0"/>
    <w:rsid w:val="00D32CE5"/>
    <w:rsid w:val="00D33706"/>
    <w:rsid w:val="00D34170"/>
    <w:rsid w:val="00D3453F"/>
    <w:rsid w:val="00D34D9C"/>
    <w:rsid w:val="00D35435"/>
    <w:rsid w:val="00D35AD6"/>
    <w:rsid w:val="00D360FB"/>
    <w:rsid w:val="00D36471"/>
    <w:rsid w:val="00D36711"/>
    <w:rsid w:val="00D36B4F"/>
    <w:rsid w:val="00D36E4A"/>
    <w:rsid w:val="00D36E99"/>
    <w:rsid w:val="00D37371"/>
    <w:rsid w:val="00D37D0A"/>
    <w:rsid w:val="00D37D52"/>
    <w:rsid w:val="00D37D7E"/>
    <w:rsid w:val="00D40525"/>
    <w:rsid w:val="00D40A0D"/>
    <w:rsid w:val="00D40CAE"/>
    <w:rsid w:val="00D40D13"/>
    <w:rsid w:val="00D41075"/>
    <w:rsid w:val="00D41305"/>
    <w:rsid w:val="00D41475"/>
    <w:rsid w:val="00D418C9"/>
    <w:rsid w:val="00D41A00"/>
    <w:rsid w:val="00D41AE7"/>
    <w:rsid w:val="00D41F31"/>
    <w:rsid w:val="00D42479"/>
    <w:rsid w:val="00D427B8"/>
    <w:rsid w:val="00D42ABA"/>
    <w:rsid w:val="00D42C17"/>
    <w:rsid w:val="00D4365A"/>
    <w:rsid w:val="00D43BCA"/>
    <w:rsid w:val="00D43CBB"/>
    <w:rsid w:val="00D43EE7"/>
    <w:rsid w:val="00D444F6"/>
    <w:rsid w:val="00D44D21"/>
    <w:rsid w:val="00D452B3"/>
    <w:rsid w:val="00D456A1"/>
    <w:rsid w:val="00D457B2"/>
    <w:rsid w:val="00D458EB"/>
    <w:rsid w:val="00D45DC9"/>
    <w:rsid w:val="00D45F70"/>
    <w:rsid w:val="00D46808"/>
    <w:rsid w:val="00D469BC"/>
    <w:rsid w:val="00D46BC8"/>
    <w:rsid w:val="00D479A2"/>
    <w:rsid w:val="00D47C02"/>
    <w:rsid w:val="00D50C4C"/>
    <w:rsid w:val="00D50DF9"/>
    <w:rsid w:val="00D512B9"/>
    <w:rsid w:val="00D52068"/>
    <w:rsid w:val="00D5259B"/>
    <w:rsid w:val="00D52A7A"/>
    <w:rsid w:val="00D53158"/>
    <w:rsid w:val="00D532C5"/>
    <w:rsid w:val="00D53565"/>
    <w:rsid w:val="00D535BF"/>
    <w:rsid w:val="00D53BE0"/>
    <w:rsid w:val="00D53CDE"/>
    <w:rsid w:val="00D542C1"/>
    <w:rsid w:val="00D543DE"/>
    <w:rsid w:val="00D5447E"/>
    <w:rsid w:val="00D545C3"/>
    <w:rsid w:val="00D545D0"/>
    <w:rsid w:val="00D54829"/>
    <w:rsid w:val="00D5485A"/>
    <w:rsid w:val="00D54CF7"/>
    <w:rsid w:val="00D55129"/>
    <w:rsid w:val="00D556D1"/>
    <w:rsid w:val="00D5626F"/>
    <w:rsid w:val="00D56868"/>
    <w:rsid w:val="00D56983"/>
    <w:rsid w:val="00D57021"/>
    <w:rsid w:val="00D571A8"/>
    <w:rsid w:val="00D57599"/>
    <w:rsid w:val="00D5786D"/>
    <w:rsid w:val="00D57A07"/>
    <w:rsid w:val="00D60027"/>
    <w:rsid w:val="00D6017D"/>
    <w:rsid w:val="00D60399"/>
    <w:rsid w:val="00D6108D"/>
    <w:rsid w:val="00D616FA"/>
    <w:rsid w:val="00D61740"/>
    <w:rsid w:val="00D61796"/>
    <w:rsid w:val="00D61A71"/>
    <w:rsid w:val="00D620F2"/>
    <w:rsid w:val="00D627DF"/>
    <w:rsid w:val="00D62A3D"/>
    <w:rsid w:val="00D62E8D"/>
    <w:rsid w:val="00D63406"/>
    <w:rsid w:val="00D634CA"/>
    <w:rsid w:val="00D6387C"/>
    <w:rsid w:val="00D63922"/>
    <w:rsid w:val="00D63CA9"/>
    <w:rsid w:val="00D63DF1"/>
    <w:rsid w:val="00D6425A"/>
    <w:rsid w:val="00D64332"/>
    <w:rsid w:val="00D643BF"/>
    <w:rsid w:val="00D6462F"/>
    <w:rsid w:val="00D65DD9"/>
    <w:rsid w:val="00D660CE"/>
    <w:rsid w:val="00D666A1"/>
    <w:rsid w:val="00D66738"/>
    <w:rsid w:val="00D66A25"/>
    <w:rsid w:val="00D67066"/>
    <w:rsid w:val="00D67C23"/>
    <w:rsid w:val="00D67DBC"/>
    <w:rsid w:val="00D70197"/>
    <w:rsid w:val="00D708C7"/>
    <w:rsid w:val="00D70B79"/>
    <w:rsid w:val="00D70CE2"/>
    <w:rsid w:val="00D70FFB"/>
    <w:rsid w:val="00D71427"/>
    <w:rsid w:val="00D71705"/>
    <w:rsid w:val="00D71F34"/>
    <w:rsid w:val="00D72F46"/>
    <w:rsid w:val="00D731D3"/>
    <w:rsid w:val="00D73688"/>
    <w:rsid w:val="00D73ADD"/>
    <w:rsid w:val="00D740D3"/>
    <w:rsid w:val="00D741E0"/>
    <w:rsid w:val="00D74234"/>
    <w:rsid w:val="00D74302"/>
    <w:rsid w:val="00D743CF"/>
    <w:rsid w:val="00D748E6"/>
    <w:rsid w:val="00D749FD"/>
    <w:rsid w:val="00D74CBA"/>
    <w:rsid w:val="00D74D98"/>
    <w:rsid w:val="00D75922"/>
    <w:rsid w:val="00D75DD3"/>
    <w:rsid w:val="00D75FA0"/>
    <w:rsid w:val="00D76545"/>
    <w:rsid w:val="00D765E4"/>
    <w:rsid w:val="00D766A5"/>
    <w:rsid w:val="00D7675F"/>
    <w:rsid w:val="00D77484"/>
    <w:rsid w:val="00D779D8"/>
    <w:rsid w:val="00D80034"/>
    <w:rsid w:val="00D8076C"/>
    <w:rsid w:val="00D8096B"/>
    <w:rsid w:val="00D80BA1"/>
    <w:rsid w:val="00D80C6B"/>
    <w:rsid w:val="00D821E8"/>
    <w:rsid w:val="00D824D3"/>
    <w:rsid w:val="00D83739"/>
    <w:rsid w:val="00D83DE8"/>
    <w:rsid w:val="00D83FFD"/>
    <w:rsid w:val="00D84B0C"/>
    <w:rsid w:val="00D84C03"/>
    <w:rsid w:val="00D84C1C"/>
    <w:rsid w:val="00D84CBE"/>
    <w:rsid w:val="00D850D7"/>
    <w:rsid w:val="00D854D2"/>
    <w:rsid w:val="00D87564"/>
    <w:rsid w:val="00D878B3"/>
    <w:rsid w:val="00D87B49"/>
    <w:rsid w:val="00D900A3"/>
    <w:rsid w:val="00D90827"/>
    <w:rsid w:val="00D9087F"/>
    <w:rsid w:val="00D9091D"/>
    <w:rsid w:val="00D90D89"/>
    <w:rsid w:val="00D9121B"/>
    <w:rsid w:val="00D912BE"/>
    <w:rsid w:val="00D91467"/>
    <w:rsid w:val="00D91945"/>
    <w:rsid w:val="00D91DAC"/>
    <w:rsid w:val="00D9215A"/>
    <w:rsid w:val="00D925AB"/>
    <w:rsid w:val="00D92A15"/>
    <w:rsid w:val="00D92A7B"/>
    <w:rsid w:val="00D93047"/>
    <w:rsid w:val="00D9392C"/>
    <w:rsid w:val="00D93E2C"/>
    <w:rsid w:val="00D94015"/>
    <w:rsid w:val="00D94463"/>
    <w:rsid w:val="00D94533"/>
    <w:rsid w:val="00D945BD"/>
    <w:rsid w:val="00D9464E"/>
    <w:rsid w:val="00D94D10"/>
    <w:rsid w:val="00D9594B"/>
    <w:rsid w:val="00D95DD7"/>
    <w:rsid w:val="00D95E2D"/>
    <w:rsid w:val="00D965D1"/>
    <w:rsid w:val="00D96A56"/>
    <w:rsid w:val="00D96F03"/>
    <w:rsid w:val="00D96FBB"/>
    <w:rsid w:val="00D97244"/>
    <w:rsid w:val="00D9770F"/>
    <w:rsid w:val="00D97783"/>
    <w:rsid w:val="00D97882"/>
    <w:rsid w:val="00DA0137"/>
    <w:rsid w:val="00DA03E9"/>
    <w:rsid w:val="00DA0414"/>
    <w:rsid w:val="00DA0EA7"/>
    <w:rsid w:val="00DA142A"/>
    <w:rsid w:val="00DA265A"/>
    <w:rsid w:val="00DA2695"/>
    <w:rsid w:val="00DA2AF7"/>
    <w:rsid w:val="00DA2C3E"/>
    <w:rsid w:val="00DA3BF0"/>
    <w:rsid w:val="00DA430C"/>
    <w:rsid w:val="00DA4501"/>
    <w:rsid w:val="00DA4789"/>
    <w:rsid w:val="00DA4D01"/>
    <w:rsid w:val="00DA520C"/>
    <w:rsid w:val="00DA5663"/>
    <w:rsid w:val="00DA573D"/>
    <w:rsid w:val="00DA603F"/>
    <w:rsid w:val="00DA6075"/>
    <w:rsid w:val="00DA64AF"/>
    <w:rsid w:val="00DA68FD"/>
    <w:rsid w:val="00DA6B36"/>
    <w:rsid w:val="00DA73CE"/>
    <w:rsid w:val="00DA7DB6"/>
    <w:rsid w:val="00DA7F1D"/>
    <w:rsid w:val="00DB004E"/>
    <w:rsid w:val="00DB0262"/>
    <w:rsid w:val="00DB0679"/>
    <w:rsid w:val="00DB0788"/>
    <w:rsid w:val="00DB0B4F"/>
    <w:rsid w:val="00DB1138"/>
    <w:rsid w:val="00DB1165"/>
    <w:rsid w:val="00DB11DD"/>
    <w:rsid w:val="00DB1350"/>
    <w:rsid w:val="00DB18D4"/>
    <w:rsid w:val="00DB1962"/>
    <w:rsid w:val="00DB1AB6"/>
    <w:rsid w:val="00DB1B9F"/>
    <w:rsid w:val="00DB1D61"/>
    <w:rsid w:val="00DB29BB"/>
    <w:rsid w:val="00DB29FA"/>
    <w:rsid w:val="00DB2D3D"/>
    <w:rsid w:val="00DB30F2"/>
    <w:rsid w:val="00DB34D4"/>
    <w:rsid w:val="00DB355A"/>
    <w:rsid w:val="00DB4C47"/>
    <w:rsid w:val="00DB52ED"/>
    <w:rsid w:val="00DB57A2"/>
    <w:rsid w:val="00DB5D59"/>
    <w:rsid w:val="00DB672A"/>
    <w:rsid w:val="00DB67FA"/>
    <w:rsid w:val="00DB6CB0"/>
    <w:rsid w:val="00DB71AF"/>
    <w:rsid w:val="00DB76D9"/>
    <w:rsid w:val="00DB794C"/>
    <w:rsid w:val="00DB7E2C"/>
    <w:rsid w:val="00DC05A1"/>
    <w:rsid w:val="00DC08CB"/>
    <w:rsid w:val="00DC0973"/>
    <w:rsid w:val="00DC0F38"/>
    <w:rsid w:val="00DC0FA7"/>
    <w:rsid w:val="00DC1292"/>
    <w:rsid w:val="00DC15AD"/>
    <w:rsid w:val="00DC1738"/>
    <w:rsid w:val="00DC17EF"/>
    <w:rsid w:val="00DC1D2E"/>
    <w:rsid w:val="00DC2300"/>
    <w:rsid w:val="00DC245C"/>
    <w:rsid w:val="00DC28C3"/>
    <w:rsid w:val="00DC2A82"/>
    <w:rsid w:val="00DC2DFB"/>
    <w:rsid w:val="00DC3999"/>
    <w:rsid w:val="00DC3DCD"/>
    <w:rsid w:val="00DC3EF8"/>
    <w:rsid w:val="00DC4681"/>
    <w:rsid w:val="00DC564A"/>
    <w:rsid w:val="00DC5EA3"/>
    <w:rsid w:val="00DC60BF"/>
    <w:rsid w:val="00DC61BF"/>
    <w:rsid w:val="00DC63FE"/>
    <w:rsid w:val="00DC6438"/>
    <w:rsid w:val="00DC6451"/>
    <w:rsid w:val="00DC6822"/>
    <w:rsid w:val="00DC6B09"/>
    <w:rsid w:val="00DC6B1B"/>
    <w:rsid w:val="00DC6C5C"/>
    <w:rsid w:val="00DC7734"/>
    <w:rsid w:val="00DC782E"/>
    <w:rsid w:val="00DC795D"/>
    <w:rsid w:val="00DC7A6B"/>
    <w:rsid w:val="00DD0248"/>
    <w:rsid w:val="00DD04F8"/>
    <w:rsid w:val="00DD0814"/>
    <w:rsid w:val="00DD0A7F"/>
    <w:rsid w:val="00DD0E64"/>
    <w:rsid w:val="00DD172F"/>
    <w:rsid w:val="00DD1AB4"/>
    <w:rsid w:val="00DD25FC"/>
    <w:rsid w:val="00DD2BEC"/>
    <w:rsid w:val="00DD2C34"/>
    <w:rsid w:val="00DD2CD4"/>
    <w:rsid w:val="00DD3241"/>
    <w:rsid w:val="00DD34B1"/>
    <w:rsid w:val="00DD3824"/>
    <w:rsid w:val="00DD3887"/>
    <w:rsid w:val="00DD4A5E"/>
    <w:rsid w:val="00DD4AE9"/>
    <w:rsid w:val="00DD5F1E"/>
    <w:rsid w:val="00DD6807"/>
    <w:rsid w:val="00DD6DC4"/>
    <w:rsid w:val="00DD7039"/>
    <w:rsid w:val="00DD7280"/>
    <w:rsid w:val="00DD72E1"/>
    <w:rsid w:val="00DD75BB"/>
    <w:rsid w:val="00DD7899"/>
    <w:rsid w:val="00DD79B4"/>
    <w:rsid w:val="00DD7B2E"/>
    <w:rsid w:val="00DD7C5E"/>
    <w:rsid w:val="00DE024F"/>
    <w:rsid w:val="00DE0C76"/>
    <w:rsid w:val="00DE110E"/>
    <w:rsid w:val="00DE117A"/>
    <w:rsid w:val="00DE1240"/>
    <w:rsid w:val="00DE12FB"/>
    <w:rsid w:val="00DE1703"/>
    <w:rsid w:val="00DE1E68"/>
    <w:rsid w:val="00DE1FCA"/>
    <w:rsid w:val="00DE207E"/>
    <w:rsid w:val="00DE225C"/>
    <w:rsid w:val="00DE235A"/>
    <w:rsid w:val="00DE24AB"/>
    <w:rsid w:val="00DE266B"/>
    <w:rsid w:val="00DE2CD4"/>
    <w:rsid w:val="00DE2DA3"/>
    <w:rsid w:val="00DE311A"/>
    <w:rsid w:val="00DE3486"/>
    <w:rsid w:val="00DE34B2"/>
    <w:rsid w:val="00DE3A7E"/>
    <w:rsid w:val="00DE3BDC"/>
    <w:rsid w:val="00DE3C30"/>
    <w:rsid w:val="00DE40D6"/>
    <w:rsid w:val="00DE4518"/>
    <w:rsid w:val="00DE464C"/>
    <w:rsid w:val="00DE4658"/>
    <w:rsid w:val="00DE4A1D"/>
    <w:rsid w:val="00DE5BF6"/>
    <w:rsid w:val="00DE6839"/>
    <w:rsid w:val="00DE6D13"/>
    <w:rsid w:val="00DE6ED6"/>
    <w:rsid w:val="00DE7081"/>
    <w:rsid w:val="00DE72D4"/>
    <w:rsid w:val="00DE730B"/>
    <w:rsid w:val="00DE78BC"/>
    <w:rsid w:val="00DF0252"/>
    <w:rsid w:val="00DF0506"/>
    <w:rsid w:val="00DF0B37"/>
    <w:rsid w:val="00DF1588"/>
    <w:rsid w:val="00DF2519"/>
    <w:rsid w:val="00DF322F"/>
    <w:rsid w:val="00DF3467"/>
    <w:rsid w:val="00DF3F76"/>
    <w:rsid w:val="00DF40BF"/>
    <w:rsid w:val="00DF4124"/>
    <w:rsid w:val="00DF435B"/>
    <w:rsid w:val="00DF4411"/>
    <w:rsid w:val="00DF44F6"/>
    <w:rsid w:val="00DF476E"/>
    <w:rsid w:val="00DF47CA"/>
    <w:rsid w:val="00DF48BB"/>
    <w:rsid w:val="00DF4D62"/>
    <w:rsid w:val="00DF4DC9"/>
    <w:rsid w:val="00DF6449"/>
    <w:rsid w:val="00DF64AE"/>
    <w:rsid w:val="00DF6691"/>
    <w:rsid w:val="00DF68E6"/>
    <w:rsid w:val="00DF6F1E"/>
    <w:rsid w:val="00DF71D8"/>
    <w:rsid w:val="00DF74CF"/>
    <w:rsid w:val="00DF7A31"/>
    <w:rsid w:val="00DF7A37"/>
    <w:rsid w:val="00DF7BCC"/>
    <w:rsid w:val="00DF7D5C"/>
    <w:rsid w:val="00E00137"/>
    <w:rsid w:val="00E003E7"/>
    <w:rsid w:val="00E00A58"/>
    <w:rsid w:val="00E00C82"/>
    <w:rsid w:val="00E00DE0"/>
    <w:rsid w:val="00E0207C"/>
    <w:rsid w:val="00E028BF"/>
    <w:rsid w:val="00E029DF"/>
    <w:rsid w:val="00E02B98"/>
    <w:rsid w:val="00E02CB6"/>
    <w:rsid w:val="00E02E29"/>
    <w:rsid w:val="00E02F31"/>
    <w:rsid w:val="00E03350"/>
    <w:rsid w:val="00E03B89"/>
    <w:rsid w:val="00E03D1B"/>
    <w:rsid w:val="00E04058"/>
    <w:rsid w:val="00E04147"/>
    <w:rsid w:val="00E0435F"/>
    <w:rsid w:val="00E04526"/>
    <w:rsid w:val="00E0497A"/>
    <w:rsid w:val="00E04AA9"/>
    <w:rsid w:val="00E054AE"/>
    <w:rsid w:val="00E0576C"/>
    <w:rsid w:val="00E05A49"/>
    <w:rsid w:val="00E05D3A"/>
    <w:rsid w:val="00E05DA5"/>
    <w:rsid w:val="00E060C0"/>
    <w:rsid w:val="00E06101"/>
    <w:rsid w:val="00E0631C"/>
    <w:rsid w:val="00E06664"/>
    <w:rsid w:val="00E06D32"/>
    <w:rsid w:val="00E06EA6"/>
    <w:rsid w:val="00E0738B"/>
    <w:rsid w:val="00E075B3"/>
    <w:rsid w:val="00E079D0"/>
    <w:rsid w:val="00E07E51"/>
    <w:rsid w:val="00E1108D"/>
    <w:rsid w:val="00E1118E"/>
    <w:rsid w:val="00E114AB"/>
    <w:rsid w:val="00E116C1"/>
    <w:rsid w:val="00E11994"/>
    <w:rsid w:val="00E11CD1"/>
    <w:rsid w:val="00E12584"/>
    <w:rsid w:val="00E12B2F"/>
    <w:rsid w:val="00E12FDC"/>
    <w:rsid w:val="00E136CD"/>
    <w:rsid w:val="00E1398B"/>
    <w:rsid w:val="00E13A2E"/>
    <w:rsid w:val="00E13AB0"/>
    <w:rsid w:val="00E13B9F"/>
    <w:rsid w:val="00E1475C"/>
    <w:rsid w:val="00E14E14"/>
    <w:rsid w:val="00E152CA"/>
    <w:rsid w:val="00E15AB2"/>
    <w:rsid w:val="00E15B50"/>
    <w:rsid w:val="00E16595"/>
    <w:rsid w:val="00E168C0"/>
    <w:rsid w:val="00E169CC"/>
    <w:rsid w:val="00E17026"/>
    <w:rsid w:val="00E175B7"/>
    <w:rsid w:val="00E1763C"/>
    <w:rsid w:val="00E17801"/>
    <w:rsid w:val="00E17811"/>
    <w:rsid w:val="00E17902"/>
    <w:rsid w:val="00E17CB7"/>
    <w:rsid w:val="00E17DF7"/>
    <w:rsid w:val="00E17EEC"/>
    <w:rsid w:val="00E17F5F"/>
    <w:rsid w:val="00E204D7"/>
    <w:rsid w:val="00E2099F"/>
    <w:rsid w:val="00E20C7F"/>
    <w:rsid w:val="00E21503"/>
    <w:rsid w:val="00E21625"/>
    <w:rsid w:val="00E21A7E"/>
    <w:rsid w:val="00E2202D"/>
    <w:rsid w:val="00E220AA"/>
    <w:rsid w:val="00E22148"/>
    <w:rsid w:val="00E224F3"/>
    <w:rsid w:val="00E22AB4"/>
    <w:rsid w:val="00E22D96"/>
    <w:rsid w:val="00E22DDA"/>
    <w:rsid w:val="00E22FB4"/>
    <w:rsid w:val="00E234BB"/>
    <w:rsid w:val="00E2389F"/>
    <w:rsid w:val="00E239D4"/>
    <w:rsid w:val="00E243C0"/>
    <w:rsid w:val="00E24BF7"/>
    <w:rsid w:val="00E24C41"/>
    <w:rsid w:val="00E24F29"/>
    <w:rsid w:val="00E251E5"/>
    <w:rsid w:val="00E256CC"/>
    <w:rsid w:val="00E25727"/>
    <w:rsid w:val="00E25ADF"/>
    <w:rsid w:val="00E261A4"/>
    <w:rsid w:val="00E26B92"/>
    <w:rsid w:val="00E27208"/>
    <w:rsid w:val="00E27546"/>
    <w:rsid w:val="00E27A82"/>
    <w:rsid w:val="00E27BB6"/>
    <w:rsid w:val="00E27EB0"/>
    <w:rsid w:val="00E301C2"/>
    <w:rsid w:val="00E3036D"/>
    <w:rsid w:val="00E31671"/>
    <w:rsid w:val="00E318AC"/>
    <w:rsid w:val="00E31E9B"/>
    <w:rsid w:val="00E329D7"/>
    <w:rsid w:val="00E333C0"/>
    <w:rsid w:val="00E33F01"/>
    <w:rsid w:val="00E345AF"/>
    <w:rsid w:val="00E35431"/>
    <w:rsid w:val="00E35847"/>
    <w:rsid w:val="00E35A56"/>
    <w:rsid w:val="00E35F98"/>
    <w:rsid w:val="00E360B5"/>
    <w:rsid w:val="00E3612C"/>
    <w:rsid w:val="00E36258"/>
    <w:rsid w:val="00E36408"/>
    <w:rsid w:val="00E36888"/>
    <w:rsid w:val="00E368E5"/>
    <w:rsid w:val="00E368F2"/>
    <w:rsid w:val="00E36D34"/>
    <w:rsid w:val="00E36E86"/>
    <w:rsid w:val="00E370EB"/>
    <w:rsid w:val="00E372F5"/>
    <w:rsid w:val="00E37C15"/>
    <w:rsid w:val="00E4008A"/>
    <w:rsid w:val="00E4042C"/>
    <w:rsid w:val="00E405FE"/>
    <w:rsid w:val="00E40B74"/>
    <w:rsid w:val="00E40B7F"/>
    <w:rsid w:val="00E40F76"/>
    <w:rsid w:val="00E415E0"/>
    <w:rsid w:val="00E41740"/>
    <w:rsid w:val="00E41C59"/>
    <w:rsid w:val="00E41C71"/>
    <w:rsid w:val="00E41E56"/>
    <w:rsid w:val="00E4229F"/>
    <w:rsid w:val="00E428B7"/>
    <w:rsid w:val="00E42A07"/>
    <w:rsid w:val="00E42A2D"/>
    <w:rsid w:val="00E42D5E"/>
    <w:rsid w:val="00E43867"/>
    <w:rsid w:val="00E43876"/>
    <w:rsid w:val="00E4398A"/>
    <w:rsid w:val="00E446FD"/>
    <w:rsid w:val="00E44A09"/>
    <w:rsid w:val="00E45121"/>
    <w:rsid w:val="00E452DA"/>
    <w:rsid w:val="00E453DF"/>
    <w:rsid w:val="00E454E7"/>
    <w:rsid w:val="00E46363"/>
    <w:rsid w:val="00E4639B"/>
    <w:rsid w:val="00E46ACC"/>
    <w:rsid w:val="00E46C21"/>
    <w:rsid w:val="00E4704F"/>
    <w:rsid w:val="00E47087"/>
    <w:rsid w:val="00E47280"/>
    <w:rsid w:val="00E47A91"/>
    <w:rsid w:val="00E47AC7"/>
    <w:rsid w:val="00E47F33"/>
    <w:rsid w:val="00E505E3"/>
    <w:rsid w:val="00E50C71"/>
    <w:rsid w:val="00E51B3C"/>
    <w:rsid w:val="00E51BCE"/>
    <w:rsid w:val="00E52B13"/>
    <w:rsid w:val="00E52FB9"/>
    <w:rsid w:val="00E53394"/>
    <w:rsid w:val="00E5351A"/>
    <w:rsid w:val="00E5371C"/>
    <w:rsid w:val="00E539F9"/>
    <w:rsid w:val="00E53C90"/>
    <w:rsid w:val="00E543E1"/>
    <w:rsid w:val="00E54B2C"/>
    <w:rsid w:val="00E54C02"/>
    <w:rsid w:val="00E553C7"/>
    <w:rsid w:val="00E55ED6"/>
    <w:rsid w:val="00E56138"/>
    <w:rsid w:val="00E564DC"/>
    <w:rsid w:val="00E564EF"/>
    <w:rsid w:val="00E56846"/>
    <w:rsid w:val="00E56E83"/>
    <w:rsid w:val="00E56F51"/>
    <w:rsid w:val="00E5723B"/>
    <w:rsid w:val="00E5795A"/>
    <w:rsid w:val="00E57B97"/>
    <w:rsid w:val="00E57E30"/>
    <w:rsid w:val="00E601E4"/>
    <w:rsid w:val="00E603E9"/>
    <w:rsid w:val="00E60B0E"/>
    <w:rsid w:val="00E60D80"/>
    <w:rsid w:val="00E61AFD"/>
    <w:rsid w:val="00E61EC6"/>
    <w:rsid w:val="00E62446"/>
    <w:rsid w:val="00E624D8"/>
    <w:rsid w:val="00E62CDD"/>
    <w:rsid w:val="00E63578"/>
    <w:rsid w:val="00E63C43"/>
    <w:rsid w:val="00E6409D"/>
    <w:rsid w:val="00E64618"/>
    <w:rsid w:val="00E64908"/>
    <w:rsid w:val="00E649B1"/>
    <w:rsid w:val="00E649C3"/>
    <w:rsid w:val="00E64B35"/>
    <w:rsid w:val="00E64D03"/>
    <w:rsid w:val="00E64EEC"/>
    <w:rsid w:val="00E64F82"/>
    <w:rsid w:val="00E6524C"/>
    <w:rsid w:val="00E65305"/>
    <w:rsid w:val="00E65743"/>
    <w:rsid w:val="00E65B82"/>
    <w:rsid w:val="00E66091"/>
    <w:rsid w:val="00E6659D"/>
    <w:rsid w:val="00E66872"/>
    <w:rsid w:val="00E671F4"/>
    <w:rsid w:val="00E6796B"/>
    <w:rsid w:val="00E67D81"/>
    <w:rsid w:val="00E67DB4"/>
    <w:rsid w:val="00E70861"/>
    <w:rsid w:val="00E710C8"/>
    <w:rsid w:val="00E71192"/>
    <w:rsid w:val="00E71882"/>
    <w:rsid w:val="00E71B7E"/>
    <w:rsid w:val="00E71D41"/>
    <w:rsid w:val="00E721C5"/>
    <w:rsid w:val="00E723EB"/>
    <w:rsid w:val="00E72499"/>
    <w:rsid w:val="00E72642"/>
    <w:rsid w:val="00E72701"/>
    <w:rsid w:val="00E72ADE"/>
    <w:rsid w:val="00E731F3"/>
    <w:rsid w:val="00E73391"/>
    <w:rsid w:val="00E73679"/>
    <w:rsid w:val="00E73E88"/>
    <w:rsid w:val="00E744B5"/>
    <w:rsid w:val="00E7470C"/>
    <w:rsid w:val="00E747B2"/>
    <w:rsid w:val="00E74877"/>
    <w:rsid w:val="00E75728"/>
    <w:rsid w:val="00E75BA6"/>
    <w:rsid w:val="00E76049"/>
    <w:rsid w:val="00E76317"/>
    <w:rsid w:val="00E764C0"/>
    <w:rsid w:val="00E7666D"/>
    <w:rsid w:val="00E76AF7"/>
    <w:rsid w:val="00E76D2F"/>
    <w:rsid w:val="00E7719F"/>
    <w:rsid w:val="00E77683"/>
    <w:rsid w:val="00E77FFE"/>
    <w:rsid w:val="00E80029"/>
    <w:rsid w:val="00E80870"/>
    <w:rsid w:val="00E809A9"/>
    <w:rsid w:val="00E80B1D"/>
    <w:rsid w:val="00E80B7F"/>
    <w:rsid w:val="00E80C13"/>
    <w:rsid w:val="00E81781"/>
    <w:rsid w:val="00E81D69"/>
    <w:rsid w:val="00E820A3"/>
    <w:rsid w:val="00E82333"/>
    <w:rsid w:val="00E8271C"/>
    <w:rsid w:val="00E828FC"/>
    <w:rsid w:val="00E82C50"/>
    <w:rsid w:val="00E833A9"/>
    <w:rsid w:val="00E8363F"/>
    <w:rsid w:val="00E839CE"/>
    <w:rsid w:val="00E83FBC"/>
    <w:rsid w:val="00E84015"/>
    <w:rsid w:val="00E84324"/>
    <w:rsid w:val="00E849FA"/>
    <w:rsid w:val="00E8502E"/>
    <w:rsid w:val="00E85247"/>
    <w:rsid w:val="00E85452"/>
    <w:rsid w:val="00E858EF"/>
    <w:rsid w:val="00E85980"/>
    <w:rsid w:val="00E85D88"/>
    <w:rsid w:val="00E85E54"/>
    <w:rsid w:val="00E85E84"/>
    <w:rsid w:val="00E85E91"/>
    <w:rsid w:val="00E861E9"/>
    <w:rsid w:val="00E861FD"/>
    <w:rsid w:val="00E8624D"/>
    <w:rsid w:val="00E86390"/>
    <w:rsid w:val="00E8715A"/>
    <w:rsid w:val="00E87581"/>
    <w:rsid w:val="00E87B35"/>
    <w:rsid w:val="00E87B5B"/>
    <w:rsid w:val="00E87F4C"/>
    <w:rsid w:val="00E904EB"/>
    <w:rsid w:val="00E9127E"/>
    <w:rsid w:val="00E91B95"/>
    <w:rsid w:val="00E92034"/>
    <w:rsid w:val="00E926DF"/>
    <w:rsid w:val="00E92C91"/>
    <w:rsid w:val="00E92E7C"/>
    <w:rsid w:val="00E93464"/>
    <w:rsid w:val="00E93AD5"/>
    <w:rsid w:val="00E93AF2"/>
    <w:rsid w:val="00E93C0C"/>
    <w:rsid w:val="00E93E00"/>
    <w:rsid w:val="00E93E87"/>
    <w:rsid w:val="00E94200"/>
    <w:rsid w:val="00E956D9"/>
    <w:rsid w:val="00E9573C"/>
    <w:rsid w:val="00E958F0"/>
    <w:rsid w:val="00E95950"/>
    <w:rsid w:val="00E95D93"/>
    <w:rsid w:val="00E95E2E"/>
    <w:rsid w:val="00E95EB5"/>
    <w:rsid w:val="00E96193"/>
    <w:rsid w:val="00E96407"/>
    <w:rsid w:val="00E9643F"/>
    <w:rsid w:val="00E96BCA"/>
    <w:rsid w:val="00E96FFC"/>
    <w:rsid w:val="00E972CC"/>
    <w:rsid w:val="00E97A93"/>
    <w:rsid w:val="00E97F83"/>
    <w:rsid w:val="00E97F84"/>
    <w:rsid w:val="00EA0343"/>
    <w:rsid w:val="00EA0E4D"/>
    <w:rsid w:val="00EA0F24"/>
    <w:rsid w:val="00EA14C7"/>
    <w:rsid w:val="00EA2107"/>
    <w:rsid w:val="00EA2568"/>
    <w:rsid w:val="00EA2755"/>
    <w:rsid w:val="00EA2808"/>
    <w:rsid w:val="00EA2F8B"/>
    <w:rsid w:val="00EA3042"/>
    <w:rsid w:val="00EA30B2"/>
    <w:rsid w:val="00EA3108"/>
    <w:rsid w:val="00EA3232"/>
    <w:rsid w:val="00EA3A5C"/>
    <w:rsid w:val="00EA4163"/>
    <w:rsid w:val="00EA4187"/>
    <w:rsid w:val="00EA44FB"/>
    <w:rsid w:val="00EA4B66"/>
    <w:rsid w:val="00EA4DBC"/>
    <w:rsid w:val="00EA4ED5"/>
    <w:rsid w:val="00EA4F40"/>
    <w:rsid w:val="00EA4FA6"/>
    <w:rsid w:val="00EA569F"/>
    <w:rsid w:val="00EA6240"/>
    <w:rsid w:val="00EA65E9"/>
    <w:rsid w:val="00EA6730"/>
    <w:rsid w:val="00EA6AB5"/>
    <w:rsid w:val="00EA6BDA"/>
    <w:rsid w:val="00EA6DF6"/>
    <w:rsid w:val="00EA6E24"/>
    <w:rsid w:val="00EA75B8"/>
    <w:rsid w:val="00EA78A7"/>
    <w:rsid w:val="00EA7D11"/>
    <w:rsid w:val="00EA7F01"/>
    <w:rsid w:val="00EB0EF7"/>
    <w:rsid w:val="00EB0FB0"/>
    <w:rsid w:val="00EB157E"/>
    <w:rsid w:val="00EB1764"/>
    <w:rsid w:val="00EB1921"/>
    <w:rsid w:val="00EB1DE8"/>
    <w:rsid w:val="00EB1E7B"/>
    <w:rsid w:val="00EB231F"/>
    <w:rsid w:val="00EB250B"/>
    <w:rsid w:val="00EB2622"/>
    <w:rsid w:val="00EB29C0"/>
    <w:rsid w:val="00EB326C"/>
    <w:rsid w:val="00EB39E5"/>
    <w:rsid w:val="00EB46CF"/>
    <w:rsid w:val="00EB47BE"/>
    <w:rsid w:val="00EB480E"/>
    <w:rsid w:val="00EB4A2A"/>
    <w:rsid w:val="00EB4AB9"/>
    <w:rsid w:val="00EB4FAC"/>
    <w:rsid w:val="00EB54A2"/>
    <w:rsid w:val="00EB55BD"/>
    <w:rsid w:val="00EB5635"/>
    <w:rsid w:val="00EB5788"/>
    <w:rsid w:val="00EB5BFB"/>
    <w:rsid w:val="00EB5F00"/>
    <w:rsid w:val="00EB6261"/>
    <w:rsid w:val="00EB668D"/>
    <w:rsid w:val="00EB66B2"/>
    <w:rsid w:val="00EB678C"/>
    <w:rsid w:val="00EB6D32"/>
    <w:rsid w:val="00EB6FF0"/>
    <w:rsid w:val="00EB704F"/>
    <w:rsid w:val="00EB7149"/>
    <w:rsid w:val="00EB7426"/>
    <w:rsid w:val="00EB7470"/>
    <w:rsid w:val="00EB74AF"/>
    <w:rsid w:val="00EB74B2"/>
    <w:rsid w:val="00EB7790"/>
    <w:rsid w:val="00EB7A0E"/>
    <w:rsid w:val="00EC04F5"/>
    <w:rsid w:val="00EC05F3"/>
    <w:rsid w:val="00EC05F5"/>
    <w:rsid w:val="00EC0639"/>
    <w:rsid w:val="00EC0DB6"/>
    <w:rsid w:val="00EC0FC0"/>
    <w:rsid w:val="00EC1029"/>
    <w:rsid w:val="00EC1619"/>
    <w:rsid w:val="00EC1E54"/>
    <w:rsid w:val="00EC201B"/>
    <w:rsid w:val="00EC23C4"/>
    <w:rsid w:val="00EC246A"/>
    <w:rsid w:val="00EC24B2"/>
    <w:rsid w:val="00EC262C"/>
    <w:rsid w:val="00EC2903"/>
    <w:rsid w:val="00EC2BAE"/>
    <w:rsid w:val="00EC2BC0"/>
    <w:rsid w:val="00EC3420"/>
    <w:rsid w:val="00EC35B2"/>
    <w:rsid w:val="00EC3D65"/>
    <w:rsid w:val="00EC401C"/>
    <w:rsid w:val="00EC4926"/>
    <w:rsid w:val="00EC4BF9"/>
    <w:rsid w:val="00EC4E0E"/>
    <w:rsid w:val="00EC5473"/>
    <w:rsid w:val="00EC588E"/>
    <w:rsid w:val="00EC58B6"/>
    <w:rsid w:val="00EC5A93"/>
    <w:rsid w:val="00EC5BFD"/>
    <w:rsid w:val="00EC69C5"/>
    <w:rsid w:val="00EC6CA1"/>
    <w:rsid w:val="00EC716C"/>
    <w:rsid w:val="00EC79DC"/>
    <w:rsid w:val="00ED0501"/>
    <w:rsid w:val="00ED0560"/>
    <w:rsid w:val="00ED0577"/>
    <w:rsid w:val="00ED0964"/>
    <w:rsid w:val="00ED13B4"/>
    <w:rsid w:val="00ED191A"/>
    <w:rsid w:val="00ED1FB5"/>
    <w:rsid w:val="00ED212D"/>
    <w:rsid w:val="00ED288E"/>
    <w:rsid w:val="00ED2A16"/>
    <w:rsid w:val="00ED336D"/>
    <w:rsid w:val="00ED35BB"/>
    <w:rsid w:val="00ED3BD5"/>
    <w:rsid w:val="00ED3DC4"/>
    <w:rsid w:val="00ED3F7C"/>
    <w:rsid w:val="00ED43B6"/>
    <w:rsid w:val="00ED4622"/>
    <w:rsid w:val="00ED4764"/>
    <w:rsid w:val="00ED4E9F"/>
    <w:rsid w:val="00ED4ED8"/>
    <w:rsid w:val="00ED4F08"/>
    <w:rsid w:val="00ED5543"/>
    <w:rsid w:val="00ED5A0C"/>
    <w:rsid w:val="00ED5B45"/>
    <w:rsid w:val="00ED5ED2"/>
    <w:rsid w:val="00ED63F8"/>
    <w:rsid w:val="00ED64CA"/>
    <w:rsid w:val="00ED6737"/>
    <w:rsid w:val="00ED7111"/>
    <w:rsid w:val="00ED72D0"/>
    <w:rsid w:val="00ED7333"/>
    <w:rsid w:val="00ED7342"/>
    <w:rsid w:val="00ED7720"/>
    <w:rsid w:val="00EE016C"/>
    <w:rsid w:val="00EE0534"/>
    <w:rsid w:val="00EE079F"/>
    <w:rsid w:val="00EE0A00"/>
    <w:rsid w:val="00EE0A9D"/>
    <w:rsid w:val="00EE10DC"/>
    <w:rsid w:val="00EE12E1"/>
    <w:rsid w:val="00EE1749"/>
    <w:rsid w:val="00EE17E1"/>
    <w:rsid w:val="00EE1A88"/>
    <w:rsid w:val="00EE1EB3"/>
    <w:rsid w:val="00EE20C4"/>
    <w:rsid w:val="00EE22F5"/>
    <w:rsid w:val="00EE24DF"/>
    <w:rsid w:val="00EE253F"/>
    <w:rsid w:val="00EE26C8"/>
    <w:rsid w:val="00EE2705"/>
    <w:rsid w:val="00EE2756"/>
    <w:rsid w:val="00EE27FE"/>
    <w:rsid w:val="00EE2D6D"/>
    <w:rsid w:val="00EE3126"/>
    <w:rsid w:val="00EE31A6"/>
    <w:rsid w:val="00EE38F1"/>
    <w:rsid w:val="00EE3980"/>
    <w:rsid w:val="00EE3A9D"/>
    <w:rsid w:val="00EE3CED"/>
    <w:rsid w:val="00EE3E1A"/>
    <w:rsid w:val="00EE40CA"/>
    <w:rsid w:val="00EE40FE"/>
    <w:rsid w:val="00EE4620"/>
    <w:rsid w:val="00EE463E"/>
    <w:rsid w:val="00EE477B"/>
    <w:rsid w:val="00EE4E02"/>
    <w:rsid w:val="00EE4ECE"/>
    <w:rsid w:val="00EE525B"/>
    <w:rsid w:val="00EE5A09"/>
    <w:rsid w:val="00EE5AF8"/>
    <w:rsid w:val="00EE5CE1"/>
    <w:rsid w:val="00EE5ED5"/>
    <w:rsid w:val="00EE634B"/>
    <w:rsid w:val="00EE6F64"/>
    <w:rsid w:val="00EE76CA"/>
    <w:rsid w:val="00EF05CB"/>
    <w:rsid w:val="00EF0ABC"/>
    <w:rsid w:val="00EF0ABF"/>
    <w:rsid w:val="00EF0BD6"/>
    <w:rsid w:val="00EF14FB"/>
    <w:rsid w:val="00EF1C0E"/>
    <w:rsid w:val="00EF2447"/>
    <w:rsid w:val="00EF26FA"/>
    <w:rsid w:val="00EF313F"/>
    <w:rsid w:val="00EF32D6"/>
    <w:rsid w:val="00EF32E3"/>
    <w:rsid w:val="00EF3340"/>
    <w:rsid w:val="00EF42CC"/>
    <w:rsid w:val="00EF46B7"/>
    <w:rsid w:val="00EF471F"/>
    <w:rsid w:val="00EF4AE2"/>
    <w:rsid w:val="00EF4C80"/>
    <w:rsid w:val="00EF4CCD"/>
    <w:rsid w:val="00EF51A7"/>
    <w:rsid w:val="00EF5596"/>
    <w:rsid w:val="00EF5CEF"/>
    <w:rsid w:val="00EF6252"/>
    <w:rsid w:val="00EF6333"/>
    <w:rsid w:val="00EF65F5"/>
    <w:rsid w:val="00EF670B"/>
    <w:rsid w:val="00EF6889"/>
    <w:rsid w:val="00EF68F1"/>
    <w:rsid w:val="00EF6BC0"/>
    <w:rsid w:val="00EF70E5"/>
    <w:rsid w:val="00EF7717"/>
    <w:rsid w:val="00EF784B"/>
    <w:rsid w:val="00EF7A05"/>
    <w:rsid w:val="00EF7CD9"/>
    <w:rsid w:val="00F003ED"/>
    <w:rsid w:val="00F004FD"/>
    <w:rsid w:val="00F0052D"/>
    <w:rsid w:val="00F00736"/>
    <w:rsid w:val="00F007EB"/>
    <w:rsid w:val="00F00EA9"/>
    <w:rsid w:val="00F00F3E"/>
    <w:rsid w:val="00F01530"/>
    <w:rsid w:val="00F0186B"/>
    <w:rsid w:val="00F01944"/>
    <w:rsid w:val="00F01D38"/>
    <w:rsid w:val="00F01E6A"/>
    <w:rsid w:val="00F02421"/>
    <w:rsid w:val="00F0297B"/>
    <w:rsid w:val="00F02D0B"/>
    <w:rsid w:val="00F03058"/>
    <w:rsid w:val="00F031DE"/>
    <w:rsid w:val="00F0322F"/>
    <w:rsid w:val="00F03669"/>
    <w:rsid w:val="00F03BB3"/>
    <w:rsid w:val="00F04155"/>
    <w:rsid w:val="00F049BB"/>
    <w:rsid w:val="00F04B1F"/>
    <w:rsid w:val="00F04DCD"/>
    <w:rsid w:val="00F04DD5"/>
    <w:rsid w:val="00F050C4"/>
    <w:rsid w:val="00F053BE"/>
    <w:rsid w:val="00F06862"/>
    <w:rsid w:val="00F06AB8"/>
    <w:rsid w:val="00F06E75"/>
    <w:rsid w:val="00F071FF"/>
    <w:rsid w:val="00F0760D"/>
    <w:rsid w:val="00F07FCB"/>
    <w:rsid w:val="00F100CE"/>
    <w:rsid w:val="00F102E5"/>
    <w:rsid w:val="00F10416"/>
    <w:rsid w:val="00F10680"/>
    <w:rsid w:val="00F10E99"/>
    <w:rsid w:val="00F114DE"/>
    <w:rsid w:val="00F1169C"/>
    <w:rsid w:val="00F12FBF"/>
    <w:rsid w:val="00F133E5"/>
    <w:rsid w:val="00F137BD"/>
    <w:rsid w:val="00F13CE6"/>
    <w:rsid w:val="00F14147"/>
    <w:rsid w:val="00F146B1"/>
    <w:rsid w:val="00F147EA"/>
    <w:rsid w:val="00F151EF"/>
    <w:rsid w:val="00F15276"/>
    <w:rsid w:val="00F15612"/>
    <w:rsid w:val="00F15C01"/>
    <w:rsid w:val="00F171B8"/>
    <w:rsid w:val="00F17502"/>
    <w:rsid w:val="00F17549"/>
    <w:rsid w:val="00F2002C"/>
    <w:rsid w:val="00F20131"/>
    <w:rsid w:val="00F201AC"/>
    <w:rsid w:val="00F204EA"/>
    <w:rsid w:val="00F20723"/>
    <w:rsid w:val="00F214EF"/>
    <w:rsid w:val="00F21629"/>
    <w:rsid w:val="00F219CB"/>
    <w:rsid w:val="00F21D59"/>
    <w:rsid w:val="00F21E3D"/>
    <w:rsid w:val="00F21F39"/>
    <w:rsid w:val="00F224D9"/>
    <w:rsid w:val="00F22544"/>
    <w:rsid w:val="00F22AB6"/>
    <w:rsid w:val="00F2313A"/>
    <w:rsid w:val="00F231E8"/>
    <w:rsid w:val="00F239AF"/>
    <w:rsid w:val="00F23E74"/>
    <w:rsid w:val="00F24246"/>
    <w:rsid w:val="00F24273"/>
    <w:rsid w:val="00F245D3"/>
    <w:rsid w:val="00F246DE"/>
    <w:rsid w:val="00F24ECC"/>
    <w:rsid w:val="00F24F5E"/>
    <w:rsid w:val="00F24FD0"/>
    <w:rsid w:val="00F250BB"/>
    <w:rsid w:val="00F2514E"/>
    <w:rsid w:val="00F2598C"/>
    <w:rsid w:val="00F25A90"/>
    <w:rsid w:val="00F25ABF"/>
    <w:rsid w:val="00F263D2"/>
    <w:rsid w:val="00F2689B"/>
    <w:rsid w:val="00F2694D"/>
    <w:rsid w:val="00F26B43"/>
    <w:rsid w:val="00F26D36"/>
    <w:rsid w:val="00F26ED8"/>
    <w:rsid w:val="00F26FE0"/>
    <w:rsid w:val="00F27319"/>
    <w:rsid w:val="00F273DF"/>
    <w:rsid w:val="00F27BDE"/>
    <w:rsid w:val="00F27CF6"/>
    <w:rsid w:val="00F3014D"/>
    <w:rsid w:val="00F30179"/>
    <w:rsid w:val="00F3019C"/>
    <w:rsid w:val="00F3030C"/>
    <w:rsid w:val="00F303C4"/>
    <w:rsid w:val="00F3067C"/>
    <w:rsid w:val="00F3077E"/>
    <w:rsid w:val="00F31814"/>
    <w:rsid w:val="00F32584"/>
    <w:rsid w:val="00F32612"/>
    <w:rsid w:val="00F329C8"/>
    <w:rsid w:val="00F33561"/>
    <w:rsid w:val="00F33935"/>
    <w:rsid w:val="00F3397E"/>
    <w:rsid w:val="00F339F9"/>
    <w:rsid w:val="00F33AB7"/>
    <w:rsid w:val="00F33C19"/>
    <w:rsid w:val="00F33ED0"/>
    <w:rsid w:val="00F33F9E"/>
    <w:rsid w:val="00F34161"/>
    <w:rsid w:val="00F3427A"/>
    <w:rsid w:val="00F34357"/>
    <w:rsid w:val="00F34541"/>
    <w:rsid w:val="00F34756"/>
    <w:rsid w:val="00F34B89"/>
    <w:rsid w:val="00F34D98"/>
    <w:rsid w:val="00F34F87"/>
    <w:rsid w:val="00F354BF"/>
    <w:rsid w:val="00F354D2"/>
    <w:rsid w:val="00F357BD"/>
    <w:rsid w:val="00F35AD6"/>
    <w:rsid w:val="00F35D9B"/>
    <w:rsid w:val="00F36543"/>
    <w:rsid w:val="00F3698A"/>
    <w:rsid w:val="00F36D02"/>
    <w:rsid w:val="00F3781F"/>
    <w:rsid w:val="00F37853"/>
    <w:rsid w:val="00F378F4"/>
    <w:rsid w:val="00F37D95"/>
    <w:rsid w:val="00F4022B"/>
    <w:rsid w:val="00F408C9"/>
    <w:rsid w:val="00F41B41"/>
    <w:rsid w:val="00F424B5"/>
    <w:rsid w:val="00F42C27"/>
    <w:rsid w:val="00F42D8E"/>
    <w:rsid w:val="00F4305A"/>
    <w:rsid w:val="00F433B5"/>
    <w:rsid w:val="00F4389D"/>
    <w:rsid w:val="00F4418A"/>
    <w:rsid w:val="00F441FC"/>
    <w:rsid w:val="00F4424B"/>
    <w:rsid w:val="00F44606"/>
    <w:rsid w:val="00F448D2"/>
    <w:rsid w:val="00F44B37"/>
    <w:rsid w:val="00F44F1D"/>
    <w:rsid w:val="00F450D7"/>
    <w:rsid w:val="00F45A3A"/>
    <w:rsid w:val="00F45B0A"/>
    <w:rsid w:val="00F45C1E"/>
    <w:rsid w:val="00F45DD3"/>
    <w:rsid w:val="00F45E2D"/>
    <w:rsid w:val="00F45EE8"/>
    <w:rsid w:val="00F4634A"/>
    <w:rsid w:val="00F466D7"/>
    <w:rsid w:val="00F46CC8"/>
    <w:rsid w:val="00F46E11"/>
    <w:rsid w:val="00F4742E"/>
    <w:rsid w:val="00F47463"/>
    <w:rsid w:val="00F476E0"/>
    <w:rsid w:val="00F47C85"/>
    <w:rsid w:val="00F50007"/>
    <w:rsid w:val="00F501C4"/>
    <w:rsid w:val="00F506FD"/>
    <w:rsid w:val="00F50F87"/>
    <w:rsid w:val="00F50FF4"/>
    <w:rsid w:val="00F5122E"/>
    <w:rsid w:val="00F512E9"/>
    <w:rsid w:val="00F515B7"/>
    <w:rsid w:val="00F518AF"/>
    <w:rsid w:val="00F51C47"/>
    <w:rsid w:val="00F51D0B"/>
    <w:rsid w:val="00F5222B"/>
    <w:rsid w:val="00F5243A"/>
    <w:rsid w:val="00F52486"/>
    <w:rsid w:val="00F52616"/>
    <w:rsid w:val="00F530CB"/>
    <w:rsid w:val="00F53AC1"/>
    <w:rsid w:val="00F53CF3"/>
    <w:rsid w:val="00F53EAF"/>
    <w:rsid w:val="00F53EC6"/>
    <w:rsid w:val="00F54E47"/>
    <w:rsid w:val="00F54E5F"/>
    <w:rsid w:val="00F54EF5"/>
    <w:rsid w:val="00F54F32"/>
    <w:rsid w:val="00F55683"/>
    <w:rsid w:val="00F55A9B"/>
    <w:rsid w:val="00F55CC5"/>
    <w:rsid w:val="00F55EE0"/>
    <w:rsid w:val="00F5667D"/>
    <w:rsid w:val="00F56733"/>
    <w:rsid w:val="00F568F9"/>
    <w:rsid w:val="00F56B80"/>
    <w:rsid w:val="00F56C0B"/>
    <w:rsid w:val="00F56E30"/>
    <w:rsid w:val="00F56FCB"/>
    <w:rsid w:val="00F572EB"/>
    <w:rsid w:val="00F60229"/>
    <w:rsid w:val="00F605A5"/>
    <w:rsid w:val="00F6099B"/>
    <w:rsid w:val="00F609C5"/>
    <w:rsid w:val="00F60F2E"/>
    <w:rsid w:val="00F60F98"/>
    <w:rsid w:val="00F6149D"/>
    <w:rsid w:val="00F614E5"/>
    <w:rsid w:val="00F6162B"/>
    <w:rsid w:val="00F618F6"/>
    <w:rsid w:val="00F61FA8"/>
    <w:rsid w:val="00F6201B"/>
    <w:rsid w:val="00F6237E"/>
    <w:rsid w:val="00F624DA"/>
    <w:rsid w:val="00F6251C"/>
    <w:rsid w:val="00F62560"/>
    <w:rsid w:val="00F62912"/>
    <w:rsid w:val="00F62925"/>
    <w:rsid w:val="00F62B54"/>
    <w:rsid w:val="00F630A6"/>
    <w:rsid w:val="00F6317C"/>
    <w:rsid w:val="00F639CB"/>
    <w:rsid w:val="00F64E1B"/>
    <w:rsid w:val="00F6584D"/>
    <w:rsid w:val="00F6615E"/>
    <w:rsid w:val="00F6630F"/>
    <w:rsid w:val="00F66389"/>
    <w:rsid w:val="00F666A5"/>
    <w:rsid w:val="00F666F8"/>
    <w:rsid w:val="00F66C48"/>
    <w:rsid w:val="00F66D10"/>
    <w:rsid w:val="00F67086"/>
    <w:rsid w:val="00F674DC"/>
    <w:rsid w:val="00F70688"/>
    <w:rsid w:val="00F70791"/>
    <w:rsid w:val="00F70811"/>
    <w:rsid w:val="00F7082E"/>
    <w:rsid w:val="00F708CB"/>
    <w:rsid w:val="00F70D4D"/>
    <w:rsid w:val="00F71B77"/>
    <w:rsid w:val="00F71D0D"/>
    <w:rsid w:val="00F72737"/>
    <w:rsid w:val="00F727EF"/>
    <w:rsid w:val="00F73A22"/>
    <w:rsid w:val="00F73AEF"/>
    <w:rsid w:val="00F73E7A"/>
    <w:rsid w:val="00F73EFD"/>
    <w:rsid w:val="00F7419E"/>
    <w:rsid w:val="00F74585"/>
    <w:rsid w:val="00F7495B"/>
    <w:rsid w:val="00F74CE5"/>
    <w:rsid w:val="00F75139"/>
    <w:rsid w:val="00F75369"/>
    <w:rsid w:val="00F75870"/>
    <w:rsid w:val="00F75C6E"/>
    <w:rsid w:val="00F7619C"/>
    <w:rsid w:val="00F766EC"/>
    <w:rsid w:val="00F7680A"/>
    <w:rsid w:val="00F7690E"/>
    <w:rsid w:val="00F7699A"/>
    <w:rsid w:val="00F76A25"/>
    <w:rsid w:val="00F77010"/>
    <w:rsid w:val="00F7774E"/>
    <w:rsid w:val="00F7782D"/>
    <w:rsid w:val="00F77874"/>
    <w:rsid w:val="00F77B0C"/>
    <w:rsid w:val="00F800BD"/>
    <w:rsid w:val="00F8053D"/>
    <w:rsid w:val="00F80610"/>
    <w:rsid w:val="00F80B4C"/>
    <w:rsid w:val="00F80C76"/>
    <w:rsid w:val="00F80EA6"/>
    <w:rsid w:val="00F8195C"/>
    <w:rsid w:val="00F81B3A"/>
    <w:rsid w:val="00F821BE"/>
    <w:rsid w:val="00F8240C"/>
    <w:rsid w:val="00F826DB"/>
    <w:rsid w:val="00F82C8E"/>
    <w:rsid w:val="00F83626"/>
    <w:rsid w:val="00F83EC9"/>
    <w:rsid w:val="00F844F6"/>
    <w:rsid w:val="00F84547"/>
    <w:rsid w:val="00F846C8"/>
    <w:rsid w:val="00F8483E"/>
    <w:rsid w:val="00F84CFE"/>
    <w:rsid w:val="00F856B0"/>
    <w:rsid w:val="00F85869"/>
    <w:rsid w:val="00F85C13"/>
    <w:rsid w:val="00F85D08"/>
    <w:rsid w:val="00F85F66"/>
    <w:rsid w:val="00F86589"/>
    <w:rsid w:val="00F866AA"/>
    <w:rsid w:val="00F86852"/>
    <w:rsid w:val="00F868E3"/>
    <w:rsid w:val="00F86BA3"/>
    <w:rsid w:val="00F86DE6"/>
    <w:rsid w:val="00F872D2"/>
    <w:rsid w:val="00F87357"/>
    <w:rsid w:val="00F87BA3"/>
    <w:rsid w:val="00F87E2B"/>
    <w:rsid w:val="00F87F42"/>
    <w:rsid w:val="00F87F75"/>
    <w:rsid w:val="00F9037A"/>
    <w:rsid w:val="00F904CB"/>
    <w:rsid w:val="00F90B2D"/>
    <w:rsid w:val="00F90C08"/>
    <w:rsid w:val="00F90CFA"/>
    <w:rsid w:val="00F90D90"/>
    <w:rsid w:val="00F90ED8"/>
    <w:rsid w:val="00F910A9"/>
    <w:rsid w:val="00F911A9"/>
    <w:rsid w:val="00F912AC"/>
    <w:rsid w:val="00F91436"/>
    <w:rsid w:val="00F914AD"/>
    <w:rsid w:val="00F9185A"/>
    <w:rsid w:val="00F91AC9"/>
    <w:rsid w:val="00F922B8"/>
    <w:rsid w:val="00F936CE"/>
    <w:rsid w:val="00F936F4"/>
    <w:rsid w:val="00F94671"/>
    <w:rsid w:val="00F946FD"/>
    <w:rsid w:val="00F94711"/>
    <w:rsid w:val="00F9489B"/>
    <w:rsid w:val="00F94A23"/>
    <w:rsid w:val="00F94AB3"/>
    <w:rsid w:val="00F950A0"/>
    <w:rsid w:val="00F9543F"/>
    <w:rsid w:val="00F95ED1"/>
    <w:rsid w:val="00F9636E"/>
    <w:rsid w:val="00F96E56"/>
    <w:rsid w:val="00F9763C"/>
    <w:rsid w:val="00F97B39"/>
    <w:rsid w:val="00F97CF0"/>
    <w:rsid w:val="00FA0162"/>
    <w:rsid w:val="00FA0176"/>
    <w:rsid w:val="00FA08A9"/>
    <w:rsid w:val="00FA0E21"/>
    <w:rsid w:val="00FA0E6E"/>
    <w:rsid w:val="00FA1105"/>
    <w:rsid w:val="00FA14D3"/>
    <w:rsid w:val="00FA17F2"/>
    <w:rsid w:val="00FA1F3D"/>
    <w:rsid w:val="00FA227F"/>
    <w:rsid w:val="00FA271C"/>
    <w:rsid w:val="00FA276C"/>
    <w:rsid w:val="00FA2B36"/>
    <w:rsid w:val="00FA30F6"/>
    <w:rsid w:val="00FA37CB"/>
    <w:rsid w:val="00FA3E52"/>
    <w:rsid w:val="00FA3E53"/>
    <w:rsid w:val="00FA3ED3"/>
    <w:rsid w:val="00FA433C"/>
    <w:rsid w:val="00FA4475"/>
    <w:rsid w:val="00FA466F"/>
    <w:rsid w:val="00FA4688"/>
    <w:rsid w:val="00FA4923"/>
    <w:rsid w:val="00FA4B76"/>
    <w:rsid w:val="00FA52EB"/>
    <w:rsid w:val="00FA532E"/>
    <w:rsid w:val="00FA57CB"/>
    <w:rsid w:val="00FA5929"/>
    <w:rsid w:val="00FA59D3"/>
    <w:rsid w:val="00FA5B25"/>
    <w:rsid w:val="00FA5DBC"/>
    <w:rsid w:val="00FA5F70"/>
    <w:rsid w:val="00FA6224"/>
    <w:rsid w:val="00FA6448"/>
    <w:rsid w:val="00FA667C"/>
    <w:rsid w:val="00FA6EA7"/>
    <w:rsid w:val="00FA787A"/>
    <w:rsid w:val="00FA7C41"/>
    <w:rsid w:val="00FA7DC1"/>
    <w:rsid w:val="00FB086B"/>
    <w:rsid w:val="00FB0BC0"/>
    <w:rsid w:val="00FB141A"/>
    <w:rsid w:val="00FB145F"/>
    <w:rsid w:val="00FB185E"/>
    <w:rsid w:val="00FB25F5"/>
    <w:rsid w:val="00FB27EF"/>
    <w:rsid w:val="00FB2C72"/>
    <w:rsid w:val="00FB2E4C"/>
    <w:rsid w:val="00FB3383"/>
    <w:rsid w:val="00FB33D8"/>
    <w:rsid w:val="00FB3568"/>
    <w:rsid w:val="00FB3630"/>
    <w:rsid w:val="00FB3C08"/>
    <w:rsid w:val="00FB3E08"/>
    <w:rsid w:val="00FB4230"/>
    <w:rsid w:val="00FB4303"/>
    <w:rsid w:val="00FB4471"/>
    <w:rsid w:val="00FB44F8"/>
    <w:rsid w:val="00FB4B24"/>
    <w:rsid w:val="00FB4DD1"/>
    <w:rsid w:val="00FB5462"/>
    <w:rsid w:val="00FB601D"/>
    <w:rsid w:val="00FB67F7"/>
    <w:rsid w:val="00FB6C13"/>
    <w:rsid w:val="00FB79FB"/>
    <w:rsid w:val="00FB7A52"/>
    <w:rsid w:val="00FB7ACE"/>
    <w:rsid w:val="00FB7B40"/>
    <w:rsid w:val="00FC0139"/>
    <w:rsid w:val="00FC03D6"/>
    <w:rsid w:val="00FC072C"/>
    <w:rsid w:val="00FC0C49"/>
    <w:rsid w:val="00FC1343"/>
    <w:rsid w:val="00FC177C"/>
    <w:rsid w:val="00FC1917"/>
    <w:rsid w:val="00FC1937"/>
    <w:rsid w:val="00FC1953"/>
    <w:rsid w:val="00FC22FE"/>
    <w:rsid w:val="00FC23B3"/>
    <w:rsid w:val="00FC266B"/>
    <w:rsid w:val="00FC27E8"/>
    <w:rsid w:val="00FC2803"/>
    <w:rsid w:val="00FC28CD"/>
    <w:rsid w:val="00FC2F83"/>
    <w:rsid w:val="00FC354D"/>
    <w:rsid w:val="00FC4882"/>
    <w:rsid w:val="00FC589C"/>
    <w:rsid w:val="00FC5AF9"/>
    <w:rsid w:val="00FC613C"/>
    <w:rsid w:val="00FC66C6"/>
    <w:rsid w:val="00FC69B7"/>
    <w:rsid w:val="00FC6B6D"/>
    <w:rsid w:val="00FC6EAF"/>
    <w:rsid w:val="00FC7081"/>
    <w:rsid w:val="00FC7311"/>
    <w:rsid w:val="00FC74AB"/>
    <w:rsid w:val="00FD01A1"/>
    <w:rsid w:val="00FD0267"/>
    <w:rsid w:val="00FD0814"/>
    <w:rsid w:val="00FD0CEF"/>
    <w:rsid w:val="00FD1269"/>
    <w:rsid w:val="00FD172E"/>
    <w:rsid w:val="00FD1A9F"/>
    <w:rsid w:val="00FD1D1C"/>
    <w:rsid w:val="00FD1DC5"/>
    <w:rsid w:val="00FD2087"/>
    <w:rsid w:val="00FD286B"/>
    <w:rsid w:val="00FD2AA5"/>
    <w:rsid w:val="00FD3205"/>
    <w:rsid w:val="00FD341F"/>
    <w:rsid w:val="00FD39AD"/>
    <w:rsid w:val="00FD3BF3"/>
    <w:rsid w:val="00FD3CAD"/>
    <w:rsid w:val="00FD4021"/>
    <w:rsid w:val="00FD4BFE"/>
    <w:rsid w:val="00FD5920"/>
    <w:rsid w:val="00FD5A41"/>
    <w:rsid w:val="00FD5C7D"/>
    <w:rsid w:val="00FD660F"/>
    <w:rsid w:val="00FD6930"/>
    <w:rsid w:val="00FD70C5"/>
    <w:rsid w:val="00FD72BA"/>
    <w:rsid w:val="00FD7445"/>
    <w:rsid w:val="00FD760B"/>
    <w:rsid w:val="00FD76B7"/>
    <w:rsid w:val="00FD79F0"/>
    <w:rsid w:val="00FE0514"/>
    <w:rsid w:val="00FE0532"/>
    <w:rsid w:val="00FE064C"/>
    <w:rsid w:val="00FE0722"/>
    <w:rsid w:val="00FE072A"/>
    <w:rsid w:val="00FE0CBB"/>
    <w:rsid w:val="00FE0CE0"/>
    <w:rsid w:val="00FE0DFA"/>
    <w:rsid w:val="00FE1210"/>
    <w:rsid w:val="00FE171E"/>
    <w:rsid w:val="00FE17D7"/>
    <w:rsid w:val="00FE17E2"/>
    <w:rsid w:val="00FE1A0A"/>
    <w:rsid w:val="00FE1C57"/>
    <w:rsid w:val="00FE1EE6"/>
    <w:rsid w:val="00FE2839"/>
    <w:rsid w:val="00FE2928"/>
    <w:rsid w:val="00FE2BE1"/>
    <w:rsid w:val="00FE2EBE"/>
    <w:rsid w:val="00FE310B"/>
    <w:rsid w:val="00FE3173"/>
    <w:rsid w:val="00FE3F50"/>
    <w:rsid w:val="00FE3FB9"/>
    <w:rsid w:val="00FE477E"/>
    <w:rsid w:val="00FE4D53"/>
    <w:rsid w:val="00FE4E36"/>
    <w:rsid w:val="00FE5630"/>
    <w:rsid w:val="00FE56B2"/>
    <w:rsid w:val="00FE5C0B"/>
    <w:rsid w:val="00FE5EE8"/>
    <w:rsid w:val="00FE5FEC"/>
    <w:rsid w:val="00FE61B8"/>
    <w:rsid w:val="00FE63DF"/>
    <w:rsid w:val="00FE6459"/>
    <w:rsid w:val="00FE675A"/>
    <w:rsid w:val="00FE699A"/>
    <w:rsid w:val="00FE7553"/>
    <w:rsid w:val="00FE75A7"/>
    <w:rsid w:val="00FE7C91"/>
    <w:rsid w:val="00FE7FD4"/>
    <w:rsid w:val="00FF05A1"/>
    <w:rsid w:val="00FF0653"/>
    <w:rsid w:val="00FF0DDD"/>
    <w:rsid w:val="00FF0EE6"/>
    <w:rsid w:val="00FF0F06"/>
    <w:rsid w:val="00FF0FF6"/>
    <w:rsid w:val="00FF1099"/>
    <w:rsid w:val="00FF114B"/>
    <w:rsid w:val="00FF1169"/>
    <w:rsid w:val="00FF1D2F"/>
    <w:rsid w:val="00FF1F22"/>
    <w:rsid w:val="00FF2240"/>
    <w:rsid w:val="00FF243B"/>
    <w:rsid w:val="00FF2714"/>
    <w:rsid w:val="00FF2A7B"/>
    <w:rsid w:val="00FF2BBD"/>
    <w:rsid w:val="00FF2C69"/>
    <w:rsid w:val="00FF3159"/>
    <w:rsid w:val="00FF39C5"/>
    <w:rsid w:val="00FF3BC6"/>
    <w:rsid w:val="00FF3D40"/>
    <w:rsid w:val="00FF3FB3"/>
    <w:rsid w:val="00FF40E3"/>
    <w:rsid w:val="00FF4F37"/>
    <w:rsid w:val="00FF53AF"/>
    <w:rsid w:val="00FF5645"/>
    <w:rsid w:val="00FF5B45"/>
    <w:rsid w:val="00FF62AE"/>
    <w:rsid w:val="00FF63EC"/>
    <w:rsid w:val="00FF6505"/>
    <w:rsid w:val="00FF66AA"/>
    <w:rsid w:val="00FF6921"/>
    <w:rsid w:val="00FF69B3"/>
    <w:rsid w:val="00FF6A6A"/>
    <w:rsid w:val="00FF6BAD"/>
    <w:rsid w:val="00FF6E74"/>
    <w:rsid w:val="00FF75D6"/>
    <w:rsid w:val="00FF7BBC"/>
    <w:rsid w:val="07C85D71"/>
    <w:rsid w:val="24CA0E44"/>
    <w:rsid w:val="4BA86F88"/>
    <w:rsid w:val="4E2F5BFB"/>
    <w:rsid w:val="54483A30"/>
    <w:rsid w:val="566F7601"/>
    <w:rsid w:val="593369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09E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rsid w:val="005309E7"/>
    <w:rPr>
      <w:sz w:val="18"/>
      <w:szCs w:val="18"/>
    </w:rPr>
  </w:style>
  <w:style w:type="paragraph" w:styleId="a5">
    <w:name w:val="footer"/>
    <w:basedOn w:val="a0"/>
    <w:link w:val="Char0"/>
    <w:uiPriority w:val="99"/>
    <w:unhideWhenUsed/>
    <w:qFormat/>
    <w:rsid w:val="005309E7"/>
    <w:pPr>
      <w:tabs>
        <w:tab w:val="center" w:pos="4153"/>
        <w:tab w:val="right" w:pos="8306"/>
      </w:tabs>
      <w:snapToGrid w:val="0"/>
      <w:jc w:val="left"/>
    </w:pPr>
    <w:rPr>
      <w:sz w:val="18"/>
      <w:szCs w:val="18"/>
    </w:rPr>
  </w:style>
  <w:style w:type="paragraph" w:styleId="a6">
    <w:name w:val="header"/>
    <w:basedOn w:val="a0"/>
    <w:link w:val="Char1"/>
    <w:uiPriority w:val="99"/>
    <w:semiHidden/>
    <w:unhideWhenUsed/>
    <w:qFormat/>
    <w:rsid w:val="005309E7"/>
    <w:pPr>
      <w:pBdr>
        <w:bottom w:val="single" w:sz="6" w:space="1" w:color="auto"/>
      </w:pBdr>
      <w:tabs>
        <w:tab w:val="center" w:pos="4153"/>
        <w:tab w:val="right" w:pos="8306"/>
      </w:tabs>
      <w:snapToGrid w:val="0"/>
      <w:jc w:val="center"/>
    </w:pPr>
    <w:rPr>
      <w:sz w:val="18"/>
      <w:szCs w:val="18"/>
    </w:rPr>
  </w:style>
  <w:style w:type="paragraph" w:styleId="a7">
    <w:name w:val="Normal (Web)"/>
    <w:basedOn w:val="a0"/>
    <w:uiPriority w:val="99"/>
    <w:semiHidden/>
    <w:unhideWhenUsed/>
    <w:rsid w:val="005309E7"/>
    <w:rPr>
      <w:sz w:val="24"/>
    </w:rPr>
  </w:style>
  <w:style w:type="table" w:styleId="a8">
    <w:name w:val="Table Grid"/>
    <w:basedOn w:val="a2"/>
    <w:uiPriority w:val="59"/>
    <w:qFormat/>
    <w:rsid w:val="005309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1"/>
    <w:link w:val="a5"/>
    <w:uiPriority w:val="99"/>
    <w:qFormat/>
    <w:rsid w:val="005309E7"/>
    <w:rPr>
      <w:rFonts w:ascii="Times New Roman" w:eastAsia="宋体" w:hAnsi="Times New Roman" w:cs="Times New Roman"/>
      <w:sz w:val="18"/>
      <w:szCs w:val="18"/>
    </w:rPr>
  </w:style>
  <w:style w:type="paragraph" w:styleId="a9">
    <w:name w:val="List Paragraph"/>
    <w:basedOn w:val="a0"/>
    <w:uiPriority w:val="34"/>
    <w:qFormat/>
    <w:rsid w:val="005309E7"/>
    <w:pPr>
      <w:ind w:firstLineChars="200" w:firstLine="420"/>
    </w:pPr>
  </w:style>
  <w:style w:type="character" w:customStyle="1" w:styleId="Char">
    <w:name w:val="批注框文本 Char"/>
    <w:basedOn w:val="a1"/>
    <w:link w:val="a4"/>
    <w:uiPriority w:val="99"/>
    <w:semiHidden/>
    <w:qFormat/>
    <w:rsid w:val="005309E7"/>
    <w:rPr>
      <w:rFonts w:ascii="Times New Roman" w:eastAsia="宋体" w:hAnsi="Times New Roman" w:cs="Times New Roman"/>
      <w:sz w:val="18"/>
      <w:szCs w:val="18"/>
    </w:rPr>
  </w:style>
  <w:style w:type="character" w:customStyle="1" w:styleId="Char1">
    <w:name w:val="页眉 Char"/>
    <w:basedOn w:val="a1"/>
    <w:link w:val="a6"/>
    <w:uiPriority w:val="99"/>
    <w:semiHidden/>
    <w:qFormat/>
    <w:rsid w:val="005309E7"/>
    <w:rPr>
      <w:rFonts w:ascii="Times New Roman" w:eastAsia="宋体" w:hAnsi="Times New Roman" w:cs="Times New Roman"/>
      <w:sz w:val="18"/>
      <w:szCs w:val="18"/>
    </w:rPr>
  </w:style>
  <w:style w:type="character" w:customStyle="1" w:styleId="layui-layer-tabnow">
    <w:name w:val="layui-layer-tabnow"/>
    <w:basedOn w:val="a1"/>
    <w:qFormat/>
    <w:rsid w:val="005309E7"/>
    <w:rPr>
      <w:bdr w:val="single" w:sz="4" w:space="0" w:color="CCCCCC"/>
      <w:shd w:val="clear" w:color="auto" w:fill="FFFFFF"/>
    </w:rPr>
  </w:style>
  <w:style w:type="character" w:customStyle="1" w:styleId="first-child">
    <w:name w:val="first-child"/>
    <w:basedOn w:val="a1"/>
    <w:qFormat/>
    <w:rsid w:val="005309E7"/>
  </w:style>
  <w:style w:type="paragraph" w:customStyle="1" w:styleId="aa">
    <w:name w:val="段"/>
    <w:qFormat/>
    <w:rsid w:val="005309E7"/>
    <w:pPr>
      <w:tabs>
        <w:tab w:val="center" w:pos="4201"/>
        <w:tab w:val="right" w:leader="dot" w:pos="9298"/>
      </w:tabs>
      <w:autoSpaceDE w:val="0"/>
      <w:autoSpaceDN w:val="0"/>
      <w:ind w:firstLineChars="200" w:firstLine="420"/>
      <w:jc w:val="both"/>
    </w:pPr>
    <w:rPr>
      <w:rFonts w:ascii="宋体"/>
      <w:sz w:val="21"/>
    </w:rPr>
  </w:style>
  <w:style w:type="paragraph" w:customStyle="1" w:styleId="a">
    <w:name w:val="列项●（二级）"/>
    <w:qFormat/>
    <w:rsid w:val="005309E7"/>
    <w:pPr>
      <w:numPr>
        <w:ilvl w:val="1"/>
        <w:numId w:val="1"/>
      </w:numPr>
      <w:tabs>
        <w:tab w:val="left" w:pos="840"/>
      </w:tabs>
      <w:jc w:val="both"/>
    </w:pPr>
    <w:rPr>
      <w:rFonts w:ascii="宋体"/>
      <w:sz w:val="21"/>
    </w:rPr>
  </w:style>
  <w:style w:type="character" w:customStyle="1" w:styleId="Char2">
    <w:name w:val="段 Char"/>
    <w:basedOn w:val="a1"/>
    <w:rsid w:val="005309E7"/>
    <w:rPr>
      <w:rFonts w:ascii="宋体" w:eastAsia="宋体" w:hAnsi="宋体" w:cs="宋体" w:hint="eastAsia"/>
      <w:sz w:val="21"/>
    </w:rPr>
  </w:style>
  <w:style w:type="paragraph" w:customStyle="1" w:styleId="ab">
    <w:name w:val="列项——（一级）"/>
    <w:basedOn w:val="a0"/>
    <w:rsid w:val="005309E7"/>
    <w:pPr>
      <w:tabs>
        <w:tab w:val="left" w:pos="360"/>
      </w:tabs>
    </w:pPr>
    <w:rPr>
      <w:rFonts w:ascii="宋体" w:hint="eastAsia"/>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L-1070</dc:creator>
  <cp:lastModifiedBy>L-1070</cp:lastModifiedBy>
  <cp:revision>205</cp:revision>
  <dcterms:created xsi:type="dcterms:W3CDTF">2020-03-02T14:42:00Z</dcterms:created>
  <dcterms:modified xsi:type="dcterms:W3CDTF">2020-06-28T03:01:00Z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